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3C4A" w14:textId="77777777" w:rsidR="00595EB5" w:rsidRDefault="00595EB5" w:rsidP="00EA4F05">
      <w:pPr>
        <w:ind w:right="-288"/>
        <w:rPr>
          <w:rFonts w:asciiTheme="minorHAnsi" w:hAnsiTheme="minorHAnsi" w:cstheme="minorHAnsi"/>
          <w:b/>
          <w:color w:val="89CC40"/>
          <w:sz w:val="22"/>
          <w:szCs w:val="22"/>
        </w:rPr>
      </w:pPr>
    </w:p>
    <w:p w14:paraId="1D738239" w14:textId="4C2DBC8A" w:rsidR="00254133" w:rsidRDefault="00254133" w:rsidP="00EA4F05">
      <w:pPr>
        <w:ind w:right="-288"/>
        <w:rPr>
          <w:rFonts w:asciiTheme="minorHAnsi" w:hAnsiTheme="minorHAnsi" w:cstheme="minorHAnsi"/>
          <w:sz w:val="22"/>
          <w:szCs w:val="22"/>
        </w:rPr>
      </w:pPr>
      <w:r w:rsidRPr="0081548D">
        <w:rPr>
          <w:rFonts w:asciiTheme="minorHAnsi" w:hAnsiTheme="minorHAnsi" w:cstheme="minorHAnsi"/>
          <w:b/>
          <w:color w:val="89CC40"/>
          <w:sz w:val="22"/>
          <w:szCs w:val="22"/>
        </w:rPr>
        <w:t xml:space="preserve">Wzór </w:t>
      </w:r>
      <w:r w:rsidR="00357275">
        <w:rPr>
          <w:rFonts w:asciiTheme="minorHAnsi" w:hAnsiTheme="minorHAnsi" w:cstheme="minorHAnsi"/>
          <w:b/>
          <w:color w:val="89CC40"/>
          <w:sz w:val="22"/>
          <w:szCs w:val="22"/>
        </w:rPr>
        <w:t>E</w:t>
      </w:r>
      <w:r w:rsidR="00AB777D">
        <w:rPr>
          <w:rFonts w:asciiTheme="minorHAnsi" w:hAnsiTheme="minorHAnsi" w:cstheme="minorHAnsi"/>
          <w:b/>
          <w:color w:val="89CC40"/>
          <w:sz w:val="22"/>
          <w:szCs w:val="22"/>
        </w:rPr>
        <w:t>12</w:t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</w:p>
    <w:p w14:paraId="62613CD5" w14:textId="78138935" w:rsidR="00B302E4" w:rsidRDefault="00B302E4" w:rsidP="00EA4F05">
      <w:pPr>
        <w:ind w:right="-288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="6462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</w:tblGrid>
      <w:tr w:rsidR="001D3EB1" w14:paraId="0DBC9B0D" w14:textId="77777777" w:rsidTr="00414DC1">
        <w:trPr>
          <w:trHeight w:val="299"/>
        </w:trPr>
        <w:tc>
          <w:tcPr>
            <w:tcW w:w="2547" w:type="dxa"/>
          </w:tcPr>
          <w:p w14:paraId="240C1F3C" w14:textId="77777777" w:rsidR="001D3EB1" w:rsidRDefault="001D3EB1" w:rsidP="00414DC1">
            <w:pPr>
              <w:ind w:right="-28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170237" w14:textId="77777777" w:rsidR="001D3EB1" w:rsidRDefault="001D3EB1" w:rsidP="00414DC1">
            <w:pPr>
              <w:ind w:right="-28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083ABAB" w14:textId="77777777" w:rsidR="00B302E4" w:rsidRPr="00312974" w:rsidRDefault="00B302E4" w:rsidP="00EA4F05">
      <w:pPr>
        <w:ind w:right="-288"/>
        <w:rPr>
          <w:rFonts w:asciiTheme="minorHAnsi" w:hAnsiTheme="minorHAnsi" w:cstheme="minorHAnsi"/>
          <w:sz w:val="16"/>
          <w:szCs w:val="16"/>
        </w:rPr>
      </w:pPr>
    </w:p>
    <w:p w14:paraId="087223E7" w14:textId="77777777" w:rsidR="00414DC1" w:rsidRPr="00EF4CE0" w:rsidRDefault="00414DC1" w:rsidP="00414DC1">
      <w:pPr>
        <w:ind w:left="5664" w:right="-288" w:firstLine="708"/>
        <w:rPr>
          <w:rFonts w:asciiTheme="minorHAnsi" w:hAnsiTheme="minorHAnsi" w:cstheme="minorBidi"/>
          <w:i/>
          <w:iCs/>
          <w:sz w:val="18"/>
          <w:szCs w:val="18"/>
          <w:lang w:val="cs-CZ"/>
        </w:rPr>
      </w:pPr>
    </w:p>
    <w:p w14:paraId="634DD97C" w14:textId="617BF427" w:rsidR="00EA4F05" w:rsidRPr="00471370" w:rsidRDefault="00EF4CE0" w:rsidP="00414DC1">
      <w:pPr>
        <w:ind w:left="5664" w:right="-288" w:firstLine="708"/>
        <w:rPr>
          <w:rFonts w:asciiTheme="minorHAnsi" w:hAnsiTheme="minorHAnsi" w:cstheme="minorBidi"/>
          <w:sz w:val="18"/>
          <w:szCs w:val="18"/>
          <w:lang w:val="cs-CZ"/>
        </w:rPr>
      </w:pPr>
      <w:r>
        <w:rPr>
          <w:rFonts w:asciiTheme="minorHAnsi" w:hAnsiTheme="minorHAnsi" w:cstheme="minorBidi"/>
          <w:i/>
          <w:iCs/>
          <w:sz w:val="18"/>
          <w:szCs w:val="18"/>
          <w:lang w:val="cs-CZ"/>
        </w:rPr>
        <w:t xml:space="preserve">            </w:t>
      </w:r>
      <w:r w:rsidR="4463535E" w:rsidRPr="00471370">
        <w:rPr>
          <w:rFonts w:asciiTheme="minorHAnsi" w:hAnsiTheme="minorHAnsi" w:cstheme="minorBidi"/>
          <w:sz w:val="18"/>
          <w:szCs w:val="18"/>
          <w:lang w:val="cs-CZ"/>
        </w:rPr>
        <w:t>miejscowość i data</w:t>
      </w:r>
    </w:p>
    <w:p w14:paraId="0DF23DC3" w14:textId="77777777" w:rsidR="00EF4CE0" w:rsidRPr="00EA4F05" w:rsidRDefault="00EF4CE0" w:rsidP="00EF4CE0">
      <w:pPr>
        <w:ind w:right="-288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A4F05">
        <w:rPr>
          <w:rFonts w:asciiTheme="minorHAnsi" w:hAnsiTheme="minorHAnsi" w:cstheme="minorHAnsi"/>
          <w:b/>
          <w:bCs/>
          <w:iCs/>
          <w:sz w:val="20"/>
          <w:szCs w:val="20"/>
        </w:rPr>
        <w:t>DANE EMITENTA:</w:t>
      </w:r>
    </w:p>
    <w:p w14:paraId="213822CE" w14:textId="77777777" w:rsidR="00EF4CE0" w:rsidRPr="002F6C0B" w:rsidRDefault="00EF4CE0" w:rsidP="00EF4CE0">
      <w:pPr>
        <w:ind w:right="-288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EF4CE0" w:rsidRPr="002F6C0B" w14:paraId="6368C6B5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BFED3" w14:textId="77777777" w:rsidR="00EF4CE0" w:rsidRPr="002F6C0B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</w:pPr>
            <w:r w:rsidRPr="002F6C0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  <w:t>FIRMA (NAZWA):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ACA" w14:textId="77777777" w:rsidR="00EF4CE0" w:rsidRPr="002F6C0B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7C5852AE" w14:textId="77777777" w:rsidR="00EF4CE0" w:rsidRPr="002F6C0B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4CE0" w:rsidRPr="002F6C0B" w14:paraId="73E7CF6E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9C045E" w14:textId="77777777" w:rsidR="00EF4CE0" w:rsidRPr="002F6C0B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</w:pPr>
            <w:r w:rsidRPr="002F6C0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  <w:t>ADRES: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523C" w14:textId="77777777" w:rsidR="00EF4CE0" w:rsidRPr="002F6C0B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33F713B" w14:textId="77777777" w:rsidR="00EF4CE0" w:rsidRPr="002F6C0B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4CE0" w:rsidRPr="002F6C0B" w14:paraId="35534146" w14:textId="77777777">
        <w:trPr>
          <w:trHeight w:val="4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D977D" w14:textId="77777777" w:rsidR="00EF4CE0" w:rsidRPr="00085EB6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</w:pPr>
            <w:r w:rsidRPr="00085EB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  <w:t>NUMER KRS: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58DF" w14:textId="77777777" w:rsidR="00EF4CE0" w:rsidRPr="002F6C0B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4CE0" w:rsidRPr="002F6C0B" w14:paraId="26165572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FBE13C" w14:textId="77777777" w:rsidR="00EF4CE0" w:rsidRPr="002F6C0B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</w:pPr>
            <w:r w:rsidRPr="002F6C0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  <w:t>NR TEL./ADRES E-MAIL DO KONTAKTU: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AD96" w14:textId="77777777" w:rsidR="00EF4CE0" w:rsidRPr="002F6C0B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A9C37D3" w14:textId="77777777" w:rsidR="00EF4CE0" w:rsidRPr="002F6C0B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1D8CE4E" w14:textId="77777777" w:rsidR="00EF4CE0" w:rsidRPr="002F6C0B" w:rsidRDefault="00EF4CE0" w:rsidP="00EF4CE0">
      <w:pPr>
        <w:ind w:right="-28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425"/>
        <w:gridCol w:w="425"/>
        <w:gridCol w:w="425"/>
      </w:tblGrid>
      <w:tr w:rsidR="00EF4CE0" w:rsidRPr="002F6C0B" w14:paraId="40DDAA94" w14:textId="77777777">
        <w:trPr>
          <w:trHeight w:val="4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6F62A6" w14:textId="77777777" w:rsidR="00EF4CE0" w:rsidRPr="002F6C0B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2F6C0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KOD EMITENTA: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4BC1" w14:textId="77777777" w:rsidR="00EF4CE0" w:rsidRPr="002F6C0B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F99" w14:textId="77777777" w:rsidR="00EF4CE0" w:rsidRPr="002F6C0B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9B2C" w14:textId="77777777" w:rsidR="00EF4CE0" w:rsidRPr="002F6C0B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B19D" w14:textId="77777777" w:rsidR="00EF4CE0" w:rsidRPr="002F6C0B" w:rsidRDefault="00EF4CE0">
            <w:pPr>
              <w:ind w:right="-288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</w:tbl>
    <w:p w14:paraId="12E5C1BE" w14:textId="77777777" w:rsidR="00EF4CE0" w:rsidRDefault="00EF4CE0" w:rsidP="00EF4CE0">
      <w:pPr>
        <w:ind w:right="-288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FDB2666" w14:textId="77777777" w:rsidR="00B302E4" w:rsidRDefault="00254133" w:rsidP="00254133">
      <w:pPr>
        <w:ind w:right="-288"/>
        <w:rPr>
          <w:rFonts w:asciiTheme="minorHAnsi" w:hAnsiTheme="minorHAnsi" w:cstheme="minorHAnsi"/>
          <w:sz w:val="22"/>
          <w:szCs w:val="22"/>
        </w:rPr>
      </w:pP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</w:p>
    <w:p w14:paraId="27F40DBD" w14:textId="1F82EE74" w:rsidR="00254133" w:rsidRPr="00312974" w:rsidRDefault="00254133" w:rsidP="00254133">
      <w:pPr>
        <w:ind w:right="-288"/>
        <w:rPr>
          <w:rFonts w:asciiTheme="minorHAnsi" w:hAnsiTheme="minorHAnsi" w:cstheme="minorHAnsi"/>
          <w:b/>
          <w:sz w:val="22"/>
          <w:szCs w:val="22"/>
        </w:rPr>
      </w:pP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="00B302E4">
        <w:rPr>
          <w:rFonts w:asciiTheme="minorHAnsi" w:hAnsiTheme="minorHAnsi" w:cstheme="minorHAnsi"/>
          <w:sz w:val="22"/>
          <w:szCs w:val="22"/>
        </w:rPr>
        <w:tab/>
      </w:r>
      <w:r w:rsidR="00B302E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b/>
          <w:sz w:val="22"/>
          <w:szCs w:val="22"/>
        </w:rPr>
        <w:t>Krajowy Depozyt</w:t>
      </w:r>
    </w:p>
    <w:p w14:paraId="58BFC86D" w14:textId="77777777" w:rsidR="00254133" w:rsidRPr="00312974" w:rsidRDefault="00254133" w:rsidP="00254133">
      <w:pPr>
        <w:ind w:right="-288"/>
        <w:rPr>
          <w:rFonts w:asciiTheme="minorHAnsi" w:hAnsiTheme="minorHAnsi" w:cstheme="minorHAnsi"/>
          <w:b/>
          <w:sz w:val="22"/>
          <w:szCs w:val="22"/>
        </w:rPr>
      </w:pPr>
      <w:r w:rsidRPr="00312974">
        <w:rPr>
          <w:rFonts w:asciiTheme="minorHAnsi" w:hAnsiTheme="minorHAnsi" w:cstheme="minorHAnsi"/>
          <w:b/>
          <w:sz w:val="22"/>
          <w:szCs w:val="22"/>
        </w:rPr>
        <w:tab/>
      </w:r>
      <w:r w:rsidRPr="00312974">
        <w:rPr>
          <w:rFonts w:asciiTheme="minorHAnsi" w:hAnsiTheme="minorHAnsi" w:cstheme="minorHAnsi"/>
          <w:b/>
          <w:sz w:val="22"/>
          <w:szCs w:val="22"/>
        </w:rPr>
        <w:tab/>
      </w:r>
      <w:r w:rsidRPr="00312974">
        <w:rPr>
          <w:rFonts w:asciiTheme="minorHAnsi" w:hAnsiTheme="minorHAnsi" w:cstheme="minorHAnsi"/>
          <w:b/>
          <w:sz w:val="22"/>
          <w:szCs w:val="22"/>
        </w:rPr>
        <w:tab/>
      </w:r>
      <w:r w:rsidRPr="00312974">
        <w:rPr>
          <w:rFonts w:asciiTheme="minorHAnsi" w:hAnsiTheme="minorHAnsi" w:cstheme="minorHAnsi"/>
          <w:b/>
          <w:sz w:val="22"/>
          <w:szCs w:val="22"/>
        </w:rPr>
        <w:tab/>
      </w:r>
      <w:r w:rsidRPr="00312974">
        <w:rPr>
          <w:rFonts w:asciiTheme="minorHAnsi" w:hAnsiTheme="minorHAnsi" w:cstheme="minorHAnsi"/>
          <w:b/>
          <w:sz w:val="22"/>
          <w:szCs w:val="22"/>
        </w:rPr>
        <w:tab/>
      </w:r>
      <w:r w:rsidRPr="00312974">
        <w:rPr>
          <w:rFonts w:asciiTheme="minorHAnsi" w:hAnsiTheme="minorHAnsi" w:cstheme="minorHAnsi"/>
          <w:b/>
          <w:sz w:val="22"/>
          <w:szCs w:val="22"/>
        </w:rPr>
        <w:tab/>
      </w:r>
      <w:r w:rsidRPr="00312974">
        <w:rPr>
          <w:rFonts w:asciiTheme="minorHAnsi" w:hAnsiTheme="minorHAnsi" w:cstheme="minorHAnsi"/>
          <w:b/>
          <w:sz w:val="22"/>
          <w:szCs w:val="22"/>
        </w:rPr>
        <w:tab/>
      </w:r>
      <w:r w:rsidRPr="00312974">
        <w:rPr>
          <w:rFonts w:asciiTheme="minorHAnsi" w:hAnsiTheme="minorHAnsi" w:cstheme="minorHAnsi"/>
          <w:b/>
          <w:sz w:val="22"/>
          <w:szCs w:val="22"/>
        </w:rPr>
        <w:tab/>
        <w:t>Papierów Wartościowych S.A.</w:t>
      </w:r>
    </w:p>
    <w:p w14:paraId="5078E359" w14:textId="58823A6B" w:rsidR="00273F5A" w:rsidRDefault="00273F5A" w:rsidP="00254133">
      <w:pPr>
        <w:ind w:right="-28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B6C0CC" w14:textId="7D0291D5" w:rsidR="00273F5A" w:rsidRDefault="00273F5A" w:rsidP="00254133">
      <w:pPr>
        <w:ind w:right="-28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A19356" w14:textId="5CC11A35" w:rsidR="00B302E4" w:rsidRDefault="00B302E4" w:rsidP="00254133">
      <w:pPr>
        <w:ind w:right="-28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173FB6" w14:textId="77777777" w:rsidR="00B302E4" w:rsidRDefault="00B302E4" w:rsidP="00254133">
      <w:pPr>
        <w:ind w:right="-28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C9539A" w14:textId="77777777" w:rsidR="00284C02" w:rsidRPr="00312974" w:rsidRDefault="00284C02" w:rsidP="00254133">
      <w:pPr>
        <w:ind w:right="-28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0F286E" w14:textId="57FAFB1B" w:rsidR="00254133" w:rsidRPr="0081548D" w:rsidRDefault="00374EFF" w:rsidP="00C81AD5">
      <w:pPr>
        <w:ind w:right="-288"/>
        <w:jc w:val="center"/>
        <w:rPr>
          <w:rFonts w:asciiTheme="minorHAnsi" w:hAnsiTheme="minorHAnsi" w:cstheme="minorHAnsi"/>
          <w:b/>
        </w:rPr>
      </w:pPr>
      <w:r w:rsidRPr="0081548D">
        <w:rPr>
          <w:rFonts w:asciiTheme="minorHAnsi" w:hAnsiTheme="minorHAnsi" w:cstheme="minorHAnsi"/>
          <w:b/>
        </w:rPr>
        <w:t xml:space="preserve">WNIOSEK O </w:t>
      </w:r>
      <w:r>
        <w:rPr>
          <w:rFonts w:asciiTheme="minorHAnsi" w:hAnsiTheme="minorHAnsi" w:cstheme="minorHAnsi"/>
          <w:b/>
        </w:rPr>
        <w:t xml:space="preserve">BEZWARUNKOWE </w:t>
      </w:r>
      <w:r w:rsidRPr="0081548D">
        <w:rPr>
          <w:rFonts w:asciiTheme="minorHAnsi" w:hAnsiTheme="minorHAnsi" w:cstheme="minorHAnsi"/>
          <w:b/>
        </w:rPr>
        <w:t xml:space="preserve">ZAREJESTROWANIE AKCJI </w:t>
      </w:r>
      <w:r w:rsidR="007E1088">
        <w:rPr>
          <w:rFonts w:asciiTheme="minorHAnsi" w:hAnsiTheme="minorHAnsi" w:cstheme="minorHAnsi"/>
          <w:b/>
        </w:rPr>
        <w:br/>
      </w:r>
      <w:r w:rsidRPr="0081548D">
        <w:rPr>
          <w:rFonts w:asciiTheme="minorHAnsi" w:hAnsiTheme="minorHAnsi" w:cstheme="minorHAnsi"/>
          <w:b/>
        </w:rPr>
        <w:t>W DEPOZYCIE PAPIERÓW WARTOŚCIOWYCH</w:t>
      </w:r>
      <w:r w:rsidR="00661BA8" w:rsidRPr="0081548D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7EE2D4C7" w14:textId="77777777" w:rsidR="00A47FC5" w:rsidRDefault="00A47FC5" w:rsidP="00254133">
      <w:pPr>
        <w:ind w:right="-28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358D47" w14:textId="37684225" w:rsidR="003C4C85" w:rsidRPr="003C4C85" w:rsidRDefault="003C4C85" w:rsidP="003C4C85">
      <w:pPr>
        <w:spacing w:before="360"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C4C85">
        <w:rPr>
          <w:rFonts w:ascii="Calibri" w:eastAsia="Calibri" w:hAnsi="Calibri" w:cs="Arial"/>
          <w:sz w:val="22"/>
          <w:szCs w:val="22"/>
          <w:lang w:eastAsia="en-US"/>
        </w:rPr>
        <w:t xml:space="preserve">Działając w imieniu EMITENTA zwracamy się z wnioskiem o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zawarcie umowy o rejestrację </w:t>
      </w:r>
      <w:r w:rsidR="00534BAF">
        <w:rPr>
          <w:rFonts w:ascii="Calibri" w:eastAsia="Calibri" w:hAnsi="Calibri" w:cs="Arial"/>
          <w:sz w:val="22"/>
          <w:szCs w:val="22"/>
          <w:lang w:eastAsia="en-US"/>
        </w:rPr>
        <w:t xml:space="preserve">akcji </w:t>
      </w:r>
      <w:r w:rsidR="001D3EB1">
        <w:rPr>
          <w:rFonts w:ascii="Calibri" w:eastAsia="Calibri" w:hAnsi="Calibri" w:cs="Arial"/>
          <w:sz w:val="22"/>
          <w:szCs w:val="22"/>
          <w:lang w:eastAsia="en-US"/>
        </w:rPr>
        <w:br/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w depozycie papierów wartościowych </w:t>
      </w:r>
      <w:r w:rsidR="0059175E">
        <w:rPr>
          <w:rFonts w:ascii="Calibri" w:eastAsia="Calibri" w:hAnsi="Calibri" w:cs="Arial"/>
          <w:sz w:val="22"/>
          <w:szCs w:val="22"/>
          <w:lang w:eastAsia="en-US"/>
        </w:rPr>
        <w:t xml:space="preserve">na </w:t>
      </w:r>
      <w:r w:rsidR="007A1260">
        <w:rPr>
          <w:rFonts w:ascii="Calibri" w:eastAsia="Calibri" w:hAnsi="Calibri" w:cs="Arial"/>
          <w:sz w:val="22"/>
          <w:szCs w:val="22"/>
          <w:lang w:eastAsia="en-US"/>
        </w:rPr>
        <w:t>wskazanych poniżej</w:t>
      </w:r>
      <w:r w:rsidR="00BE25D3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59175E" w:rsidRPr="0059175E">
        <w:rPr>
          <w:rFonts w:ascii="Calibri" w:eastAsia="Calibri" w:hAnsi="Calibri" w:cs="Arial"/>
          <w:sz w:val="22"/>
          <w:szCs w:val="22"/>
          <w:lang w:eastAsia="en-US"/>
        </w:rPr>
        <w:t>warunkach</w:t>
      </w:r>
      <w:r w:rsidRPr="003C4C85">
        <w:rPr>
          <w:rFonts w:ascii="Calibri" w:eastAsia="Calibri" w:hAnsi="Calibri" w:cs="Arial"/>
          <w:sz w:val="22"/>
          <w:szCs w:val="22"/>
          <w:lang w:eastAsia="en-US"/>
        </w:rPr>
        <w:t xml:space="preserve">: </w:t>
      </w:r>
    </w:p>
    <w:p w14:paraId="3279C039" w14:textId="4EF8E700" w:rsidR="003C4C85" w:rsidRPr="001D3EB1" w:rsidRDefault="22A2C43B" w:rsidP="6DD452F1">
      <w:pPr>
        <w:pStyle w:val="Akapitzlist"/>
        <w:numPr>
          <w:ilvl w:val="0"/>
          <w:numId w:val="12"/>
        </w:numPr>
        <w:spacing w:before="360" w:after="120"/>
        <w:ind w:left="284" w:hanging="284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bookmarkStart w:id="0" w:name="_Hlk66461453"/>
      <w:r w:rsidRPr="6DD452F1">
        <w:rPr>
          <w:rFonts w:ascii="Calibri" w:eastAsia="Calibri" w:hAnsi="Calibri" w:cs="Arial"/>
          <w:b/>
          <w:bCs/>
          <w:sz w:val="22"/>
          <w:szCs w:val="22"/>
          <w:lang w:eastAsia="en-US"/>
        </w:rPr>
        <w:t>INFORMACJE DOTYCZĄCE AKCJI:</w:t>
      </w:r>
    </w:p>
    <w:tbl>
      <w:tblPr>
        <w:tblStyle w:val="Tabelasiatki1jasnaakcent21"/>
        <w:tblW w:w="9214" w:type="dxa"/>
        <w:tblLook w:val="04A0" w:firstRow="1" w:lastRow="0" w:firstColumn="1" w:lastColumn="0" w:noHBand="0" w:noVBand="1"/>
      </w:tblPr>
      <w:tblGrid>
        <w:gridCol w:w="2689"/>
        <w:gridCol w:w="6525"/>
      </w:tblGrid>
      <w:tr w:rsidR="00284C02" w:rsidRPr="003C4C85" w14:paraId="7F4BB8A2" w14:textId="77777777" w:rsidTr="00595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top"/>
          </w:tcPr>
          <w:p w14:paraId="514FD70C" w14:textId="77777777" w:rsidR="00284C02" w:rsidRPr="003C4C85" w:rsidRDefault="00284C02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C166C9">
              <w:rPr>
                <w:b w:val="0"/>
                <w:bCs w:val="0"/>
                <w:sz w:val="22"/>
                <w:szCs w:val="22"/>
              </w:rPr>
              <w:t>LICZBA, TYP, RODZAJ, SERIA, JEDNOSTKOWA WARTOŚĆ NOMINALNA</w:t>
            </w:r>
          </w:p>
        </w:tc>
        <w:tc>
          <w:tcPr>
            <w:tcW w:w="6525" w:type="dxa"/>
          </w:tcPr>
          <w:p w14:paraId="4D86FDEF" w14:textId="77777777" w:rsidR="00284C02" w:rsidRDefault="00284C0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15488A">
              <w:rPr>
                <w:b w:val="0"/>
                <w:bCs w:val="0"/>
                <w:i/>
                <w:iCs/>
                <w:sz w:val="22"/>
                <w:szCs w:val="22"/>
              </w:rPr>
              <w:t>______ akcji na okaziciela</w:t>
            </w:r>
            <w:r w:rsidRPr="006C1F85">
              <w:rPr>
                <w:i/>
                <w:iCs/>
                <w:color w:val="92D050"/>
                <w:sz w:val="22"/>
                <w:szCs w:val="22"/>
              </w:rPr>
              <w:t>/</w:t>
            </w:r>
            <w:r w:rsidRPr="0015488A">
              <w:rPr>
                <w:b w:val="0"/>
                <w:bCs w:val="0"/>
                <w:i/>
                <w:iCs/>
                <w:sz w:val="22"/>
                <w:szCs w:val="22"/>
              </w:rPr>
              <w:t>imiennych</w:t>
            </w:r>
            <w:r w:rsidRPr="006C1F85">
              <w:rPr>
                <w:i/>
                <w:iCs/>
                <w:color w:val="92D050"/>
                <w:sz w:val="22"/>
                <w:szCs w:val="22"/>
              </w:rPr>
              <w:t xml:space="preserve">* </w:t>
            </w:r>
            <w:r w:rsidRPr="0015488A">
              <w:rPr>
                <w:b w:val="0"/>
                <w:bCs w:val="0"/>
                <w:i/>
                <w:iCs/>
                <w:sz w:val="22"/>
                <w:szCs w:val="22"/>
              </w:rPr>
              <w:t xml:space="preserve">serii ___ o wartości nominalnej ______ PLN </w:t>
            </w:r>
            <w:r>
              <w:rPr>
                <w:b w:val="0"/>
                <w:bCs w:val="0"/>
                <w:i/>
                <w:iCs/>
                <w:sz w:val="22"/>
                <w:szCs w:val="22"/>
              </w:rPr>
              <w:t>każda</w:t>
            </w:r>
          </w:p>
          <w:p w14:paraId="4EC89011" w14:textId="5364A173" w:rsidR="00284C02" w:rsidRPr="00964B31" w:rsidRDefault="00284C0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964B31">
              <w:rPr>
                <w:i/>
                <w:iCs/>
                <w:color w:val="89CC40"/>
                <w:sz w:val="18"/>
                <w:szCs w:val="18"/>
              </w:rPr>
              <w:t>[wskazać odrębnie dla każdej serii]</w:t>
            </w:r>
          </w:p>
        </w:tc>
      </w:tr>
      <w:tr w:rsidR="00284C02" w:rsidRPr="003C4C85" w14:paraId="7C235F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12" w:space="0" w:color="auto"/>
              <w:right w:val="single" w:sz="12" w:space="0" w:color="92D050"/>
            </w:tcBorders>
            <w:vAlign w:val="top"/>
          </w:tcPr>
          <w:p w14:paraId="16F7249A" w14:textId="77777777" w:rsidR="00284C02" w:rsidRPr="003C4C85" w:rsidRDefault="00284C02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  <w:bookmarkStart w:id="1" w:name="_Hlk66959456"/>
            <w:r>
              <w:rPr>
                <w:b w:val="0"/>
                <w:bCs w:val="0"/>
                <w:sz w:val="22"/>
                <w:szCs w:val="22"/>
              </w:rPr>
              <w:t>POZOSTAŁE INFORMACJE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12" w:space="0" w:color="92D050"/>
            </w:tcBorders>
          </w:tcPr>
          <w:p w14:paraId="2243E444" w14:textId="08CF1B56" w:rsidR="00284C02" w:rsidRPr="00C52350" w:rsidRDefault="00CC72D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52350">
              <w:rPr>
                <w:i/>
                <w:iCs/>
                <w:sz w:val="22"/>
                <w:szCs w:val="22"/>
              </w:rPr>
              <w:t xml:space="preserve">akcje </w:t>
            </w:r>
            <w:r>
              <w:rPr>
                <w:i/>
                <w:iCs/>
                <w:sz w:val="22"/>
                <w:szCs w:val="22"/>
              </w:rPr>
              <w:t>____________</w:t>
            </w:r>
            <w:r w:rsidRPr="00C52350">
              <w:rPr>
                <w:i/>
                <w:iCs/>
                <w:sz w:val="22"/>
                <w:szCs w:val="22"/>
              </w:rPr>
              <w:t>są</w:t>
            </w:r>
            <w:r w:rsidRPr="00CB455E">
              <w:rPr>
                <w:i/>
                <w:iCs/>
                <w:color w:val="92D050"/>
                <w:sz w:val="22"/>
                <w:szCs w:val="22"/>
              </w:rPr>
              <w:t>/</w:t>
            </w:r>
            <w:r w:rsidRPr="00C52350">
              <w:rPr>
                <w:i/>
                <w:iCs/>
                <w:sz w:val="22"/>
                <w:szCs w:val="22"/>
              </w:rPr>
              <w:t>nie są uprzywilejowane</w:t>
            </w:r>
            <w:r w:rsidR="00284C02" w:rsidRPr="006C1F85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="00284C02" w:rsidRPr="00C52350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198C0A6" w14:textId="58DA3CAA" w:rsidR="00284C02" w:rsidRPr="003C4C85" w:rsidRDefault="00595EB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</w:t>
            </w:r>
            <w:r w:rsidR="00284C02" w:rsidRPr="00C52350">
              <w:rPr>
                <w:i/>
                <w:iCs/>
                <w:sz w:val="22"/>
                <w:szCs w:val="22"/>
              </w:rPr>
              <w:t>przywilejowanie dotyczy ________________</w:t>
            </w:r>
            <w:r w:rsidR="003D63A1">
              <w:rPr>
                <w:i/>
                <w:iCs/>
                <w:sz w:val="22"/>
                <w:szCs w:val="22"/>
              </w:rPr>
              <w:t xml:space="preserve"> .</w:t>
            </w:r>
          </w:p>
        </w:tc>
      </w:tr>
      <w:tr w:rsidR="00284C02" w:rsidRPr="003C4C85" w14:paraId="59E1FE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right w:val="single" w:sz="12" w:space="0" w:color="92D050"/>
            </w:tcBorders>
            <w:vAlign w:val="top"/>
          </w:tcPr>
          <w:p w14:paraId="741DDCA2" w14:textId="77777777" w:rsidR="00284C02" w:rsidRPr="003C4C85" w:rsidRDefault="00284C02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25" w:type="dxa"/>
            <w:tcBorders>
              <w:left w:val="single" w:sz="12" w:space="0" w:color="92D050"/>
            </w:tcBorders>
          </w:tcPr>
          <w:p w14:paraId="38A62B90" w14:textId="77777777" w:rsidR="00284C02" w:rsidRPr="003C4C85" w:rsidRDefault="00284C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52350">
              <w:rPr>
                <w:i/>
                <w:iCs/>
                <w:sz w:val="22"/>
                <w:szCs w:val="22"/>
              </w:rPr>
              <w:t>zbywalność akcji jest</w:t>
            </w:r>
            <w:r w:rsidRPr="006C1F85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C52350">
              <w:rPr>
                <w:i/>
                <w:iCs/>
                <w:sz w:val="22"/>
                <w:szCs w:val="22"/>
              </w:rPr>
              <w:t>nie jest ograniczona</w:t>
            </w:r>
            <w:r w:rsidRPr="006C1F85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</w:p>
        </w:tc>
      </w:tr>
      <w:tr w:rsidR="00284C02" w:rsidRPr="003C4C85" w14:paraId="63C6CE6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bottom w:val="single" w:sz="12" w:space="0" w:color="464E52"/>
              <w:right w:val="single" w:sz="12" w:space="0" w:color="92D050"/>
            </w:tcBorders>
            <w:vAlign w:val="top"/>
          </w:tcPr>
          <w:p w14:paraId="4DF77BAB" w14:textId="77777777" w:rsidR="00284C02" w:rsidRPr="003C4C85" w:rsidRDefault="00284C02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25" w:type="dxa"/>
            <w:tcBorders>
              <w:left w:val="single" w:sz="12" w:space="0" w:color="92D050"/>
              <w:bottom w:val="single" w:sz="4" w:space="0" w:color="auto"/>
            </w:tcBorders>
          </w:tcPr>
          <w:p w14:paraId="2A50407D" w14:textId="77777777" w:rsidR="00284C02" w:rsidRPr="003C4C85" w:rsidRDefault="00284C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7767B8">
              <w:rPr>
                <w:i/>
                <w:iCs/>
                <w:sz w:val="22"/>
                <w:szCs w:val="22"/>
              </w:rPr>
              <w:t>akcje zostały</w:t>
            </w:r>
            <w:r w:rsidRPr="006C1F85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7767B8">
              <w:rPr>
                <w:i/>
                <w:iCs/>
                <w:sz w:val="22"/>
                <w:szCs w:val="22"/>
              </w:rPr>
              <w:t>nie zostały opłacone w całości</w:t>
            </w:r>
            <w:r w:rsidRPr="006C1F85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</w:p>
        </w:tc>
      </w:tr>
      <w:tr w:rsidR="00284C02" w:rsidRPr="003C4C85" w14:paraId="3748E366" w14:textId="77777777" w:rsidTr="00E36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auto"/>
              <w:bottom w:val="single" w:sz="12" w:space="0" w:color="auto"/>
              <w:right w:val="single" w:sz="12" w:space="0" w:color="92D050"/>
            </w:tcBorders>
            <w:vAlign w:val="top"/>
          </w:tcPr>
          <w:p w14:paraId="5CEA35B0" w14:textId="769FB989" w:rsidR="00284C02" w:rsidRPr="003C4C85" w:rsidRDefault="00354FD8" w:rsidP="0035424E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REJESTR AKCJONARIUSZY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12" w:space="0" w:color="92D050"/>
              <w:bottom w:val="single" w:sz="12" w:space="0" w:color="auto"/>
            </w:tcBorders>
          </w:tcPr>
          <w:p w14:paraId="043D03ED" w14:textId="4C8DFC53" w:rsidR="00CC72D0" w:rsidRDefault="00CC72D0" w:rsidP="00CC72D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wszystkie akcje objęte wnioskiem </w:t>
            </w:r>
            <w:r w:rsidRPr="00CB455E">
              <w:rPr>
                <w:i/>
                <w:iCs/>
                <w:sz w:val="22"/>
                <w:szCs w:val="22"/>
              </w:rPr>
              <w:t xml:space="preserve"> zostały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B455E">
              <w:rPr>
                <w:i/>
                <w:iCs/>
                <w:sz w:val="22"/>
                <w:szCs w:val="22"/>
              </w:rPr>
              <w:t>zarejestrowane w rejestrze akcjonariuszy prowadzonym przez _________</w:t>
            </w:r>
            <w:r w:rsidR="00EF4CE0">
              <w:rPr>
                <w:i/>
                <w:iCs/>
                <w:sz w:val="22"/>
                <w:szCs w:val="22"/>
              </w:rPr>
              <w:t>___</w:t>
            </w:r>
            <w:r w:rsidRPr="00CB455E">
              <w:rPr>
                <w:i/>
                <w:iCs/>
                <w:sz w:val="22"/>
                <w:szCs w:val="22"/>
              </w:rPr>
              <w:t>_____</w:t>
            </w:r>
            <w:r w:rsidRPr="006C1F85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="00ED5DE9" w:rsidRPr="00ED5DE9">
              <w:rPr>
                <w:i/>
                <w:iCs/>
                <w:sz w:val="22"/>
                <w:szCs w:val="22"/>
              </w:rPr>
              <w:t xml:space="preserve"> ze skutkiem, o którym mowa w art. 343 § 1 </w:t>
            </w:r>
            <w:proofErr w:type="spellStart"/>
            <w:r w:rsidR="00ED5DE9" w:rsidRPr="00ED5DE9">
              <w:rPr>
                <w:i/>
                <w:iCs/>
                <w:sz w:val="22"/>
                <w:szCs w:val="22"/>
              </w:rPr>
              <w:t>K.s.h</w:t>
            </w:r>
            <w:proofErr w:type="spellEnd"/>
            <w:r w:rsidR="00ED5DE9" w:rsidRPr="00ED5DE9">
              <w:rPr>
                <w:i/>
                <w:iCs/>
                <w:sz w:val="22"/>
                <w:szCs w:val="22"/>
              </w:rPr>
              <w:t>.</w:t>
            </w:r>
          </w:p>
          <w:p w14:paraId="201A9813" w14:textId="2DB22CA1" w:rsidR="00284C02" w:rsidRPr="00CB455E" w:rsidRDefault="00CC72D0" w:rsidP="00CC72D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akcje nie zostały zarejestrowane w rejestrze akcjonariuszy</w:t>
            </w:r>
            <w:r w:rsidRPr="006C1F85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</w:p>
        </w:tc>
      </w:tr>
      <w:tr w:rsidR="00E368CA" w:rsidRPr="003C4C85" w14:paraId="790316A7" w14:textId="77777777" w:rsidTr="006C1F85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auto"/>
              <w:bottom w:val="single" w:sz="12" w:space="0" w:color="auto"/>
              <w:right w:val="single" w:sz="12" w:space="0" w:color="92D050"/>
            </w:tcBorders>
            <w:vAlign w:val="top"/>
          </w:tcPr>
          <w:p w14:paraId="4FE0DA65" w14:textId="340BE3E1" w:rsidR="00E368CA" w:rsidRPr="003C4C85" w:rsidRDefault="00E368CA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E368CA">
              <w:rPr>
                <w:b w:val="0"/>
                <w:bCs w:val="0"/>
                <w:sz w:val="22"/>
                <w:szCs w:val="22"/>
              </w:rPr>
              <w:lastRenderedPageBreak/>
              <w:t>FORMA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12" w:space="0" w:color="92D050"/>
              <w:bottom w:val="single" w:sz="12" w:space="0" w:color="auto"/>
            </w:tcBorders>
          </w:tcPr>
          <w:p w14:paraId="13B2D899" w14:textId="77777777" w:rsidR="00E368CA" w:rsidRPr="00CB455E" w:rsidRDefault="00E368CA" w:rsidP="003D63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B455E">
              <w:rPr>
                <w:i/>
                <w:iCs/>
                <w:sz w:val="22"/>
                <w:szCs w:val="22"/>
              </w:rPr>
              <w:t>akcje zostały wydane w formie dokumentu</w:t>
            </w:r>
            <w:r w:rsidRPr="006C1F85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CB455E">
              <w:rPr>
                <w:i/>
                <w:iCs/>
                <w:sz w:val="22"/>
                <w:szCs w:val="22"/>
              </w:rPr>
              <w:t>akcje nie zostały wydane akcjonariuszom w formie dokumentu</w:t>
            </w:r>
            <w:r w:rsidRPr="006C1F85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</w:p>
          <w:p w14:paraId="002726AB" w14:textId="4F2C12FD" w:rsidR="00E368CA" w:rsidRPr="00964B31" w:rsidRDefault="00E368CA" w:rsidP="003D63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92D050"/>
                <w:sz w:val="18"/>
                <w:szCs w:val="18"/>
              </w:rPr>
            </w:pPr>
            <w:r w:rsidRPr="00964B31">
              <w:rPr>
                <w:b/>
                <w:bCs/>
                <w:i/>
                <w:iCs/>
                <w:color w:val="92D050"/>
                <w:sz w:val="18"/>
                <w:szCs w:val="18"/>
              </w:rPr>
              <w:t>[dot. wyłącznie akcji wyemitowanych przed dniem 1.03.2021 r., które nie zostały zarejestrowane w rejestrze akcjonariuszy]</w:t>
            </w:r>
          </w:p>
        </w:tc>
      </w:tr>
      <w:bookmarkEnd w:id="1"/>
      <w:tr w:rsidR="000926BD" w:rsidRPr="00AA5797" w14:paraId="00072019" w14:textId="77777777" w:rsidTr="001D3EB1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12" w:space="0" w:color="auto"/>
            </w:tcBorders>
            <w:vAlign w:val="top"/>
          </w:tcPr>
          <w:p w14:paraId="380AD802" w14:textId="77777777" w:rsidR="000926BD" w:rsidRDefault="000926BD">
            <w:pPr>
              <w:spacing w:before="120" w:after="120"/>
              <w:rPr>
                <w:sz w:val="22"/>
                <w:szCs w:val="22"/>
              </w:rPr>
            </w:pPr>
            <w:r w:rsidRPr="007767B8">
              <w:rPr>
                <w:b w:val="0"/>
                <w:bCs w:val="0"/>
                <w:sz w:val="22"/>
                <w:szCs w:val="22"/>
              </w:rPr>
              <w:t xml:space="preserve">PODSTAWA </w:t>
            </w:r>
            <w:r>
              <w:rPr>
                <w:b w:val="0"/>
                <w:bCs w:val="0"/>
                <w:sz w:val="22"/>
                <w:szCs w:val="22"/>
              </w:rPr>
              <w:t xml:space="preserve">PRAWNA </w:t>
            </w:r>
            <w:r w:rsidRPr="007767B8">
              <w:rPr>
                <w:b w:val="0"/>
                <w:bCs w:val="0"/>
                <w:sz w:val="22"/>
                <w:szCs w:val="22"/>
              </w:rPr>
              <w:t>EMISJ</w:t>
            </w:r>
            <w:r>
              <w:rPr>
                <w:b w:val="0"/>
                <w:bCs w:val="0"/>
                <w:sz w:val="22"/>
                <w:szCs w:val="22"/>
              </w:rPr>
              <w:t>I</w:t>
            </w:r>
          </w:p>
          <w:p w14:paraId="130D8551" w14:textId="77777777" w:rsidR="000926BD" w:rsidRPr="003C4C85" w:rsidRDefault="000926BD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12" w:space="0" w:color="auto"/>
            </w:tcBorders>
          </w:tcPr>
          <w:p w14:paraId="08C03DEF" w14:textId="77777777" w:rsidR="000926BD" w:rsidRPr="008B58DB" w:rsidRDefault="000926B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2"/>
                <w:szCs w:val="22"/>
              </w:rPr>
            </w:pPr>
            <w:r w:rsidRPr="008B58DB">
              <w:rPr>
                <w:b/>
                <w:bCs/>
                <w:i/>
                <w:iCs/>
                <w:sz w:val="22"/>
                <w:szCs w:val="22"/>
              </w:rPr>
              <w:t xml:space="preserve">seria </w:t>
            </w:r>
            <w:r>
              <w:rPr>
                <w:b/>
                <w:bCs/>
                <w:i/>
                <w:iCs/>
                <w:sz w:val="22"/>
                <w:szCs w:val="22"/>
              </w:rPr>
              <w:t>___</w:t>
            </w:r>
            <w:r w:rsidRPr="008B58DB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5214B491" w14:textId="57CAB061" w:rsidR="000926BD" w:rsidRDefault="000926BD" w:rsidP="00097E5C">
            <w:pPr>
              <w:pStyle w:val="Akapitzlist"/>
              <w:numPr>
                <w:ilvl w:val="0"/>
                <w:numId w:val="5"/>
              </w:numPr>
              <w:ind w:left="18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AA6634">
              <w:rPr>
                <w:i/>
                <w:iCs/>
                <w:sz w:val="22"/>
                <w:szCs w:val="22"/>
              </w:rPr>
              <w:t>uchwała nr ____ W</w:t>
            </w:r>
            <w:r>
              <w:rPr>
                <w:i/>
                <w:iCs/>
                <w:sz w:val="22"/>
                <w:szCs w:val="22"/>
              </w:rPr>
              <w:t xml:space="preserve">alnego </w:t>
            </w:r>
            <w:r w:rsidRPr="00AA6634">
              <w:rPr>
                <w:i/>
                <w:iCs/>
                <w:sz w:val="22"/>
                <w:szCs w:val="22"/>
              </w:rPr>
              <w:t>Z</w:t>
            </w:r>
            <w:r>
              <w:rPr>
                <w:i/>
                <w:iCs/>
                <w:sz w:val="22"/>
                <w:szCs w:val="22"/>
              </w:rPr>
              <w:t>gromadzenia</w:t>
            </w:r>
            <w:r w:rsidRPr="00AA6634">
              <w:rPr>
                <w:i/>
                <w:iCs/>
                <w:sz w:val="22"/>
                <w:szCs w:val="22"/>
              </w:rPr>
              <w:t xml:space="preserve"> Emitenta z dnia ________ w sprawie emisji akcji serii </w:t>
            </w:r>
            <w:r>
              <w:rPr>
                <w:i/>
                <w:iCs/>
                <w:sz w:val="22"/>
                <w:szCs w:val="22"/>
              </w:rPr>
              <w:t xml:space="preserve">____ </w:t>
            </w:r>
            <w:r w:rsidRPr="00AA6634">
              <w:rPr>
                <w:i/>
                <w:iCs/>
                <w:sz w:val="22"/>
                <w:szCs w:val="22"/>
              </w:rPr>
              <w:t xml:space="preserve"> (data rejestracji </w:t>
            </w:r>
            <w:r w:rsidR="000A2F1E">
              <w:rPr>
                <w:i/>
                <w:iCs/>
                <w:sz w:val="22"/>
                <w:szCs w:val="22"/>
              </w:rPr>
              <w:t xml:space="preserve">podwyższenia kapitału </w:t>
            </w:r>
            <w:r w:rsidR="00C81AD5">
              <w:rPr>
                <w:i/>
                <w:iCs/>
                <w:sz w:val="22"/>
                <w:szCs w:val="22"/>
              </w:rPr>
              <w:t xml:space="preserve">zakładowego </w:t>
            </w:r>
            <w:r w:rsidRPr="00AA6634">
              <w:rPr>
                <w:i/>
                <w:iCs/>
                <w:sz w:val="22"/>
                <w:szCs w:val="22"/>
              </w:rPr>
              <w:t>w KRS ____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AA6634">
              <w:rPr>
                <w:i/>
                <w:iCs/>
                <w:sz w:val="22"/>
                <w:szCs w:val="22"/>
              </w:rPr>
              <w:t>)</w:t>
            </w:r>
          </w:p>
          <w:p w14:paraId="4A5A29EC" w14:textId="0BE5C711" w:rsidR="000926BD" w:rsidRPr="00964B31" w:rsidRDefault="000926B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>[</w:t>
            </w:r>
            <w:r w:rsidR="00121477"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 xml:space="preserve">wskazać </w:t>
            </w:r>
            <w:r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>odrębnie dla każdej serii]</w:t>
            </w:r>
          </w:p>
        </w:tc>
      </w:tr>
      <w:tr w:rsidR="00FB4F76" w:rsidRPr="000245F2" w14:paraId="0CACEDCD" w14:textId="77777777" w:rsidTr="006C1F85">
        <w:trPr>
          <w:trHeight w:val="2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2C671EFF" w14:textId="77777777" w:rsidR="00FB4F76" w:rsidRPr="007767B8" w:rsidRDefault="00FB4F7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525" w:type="dxa"/>
          </w:tcPr>
          <w:p w14:paraId="0B1CF428" w14:textId="60AA8A2D" w:rsidR="00FB4F76" w:rsidRPr="00A769FD" w:rsidRDefault="00FB4F76" w:rsidP="00097E5C">
            <w:pPr>
              <w:pStyle w:val="Akapitzlist"/>
              <w:numPr>
                <w:ilvl w:val="0"/>
                <w:numId w:val="14"/>
              </w:numPr>
              <w:ind w:left="170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A769FD">
              <w:rPr>
                <w:i/>
                <w:iCs/>
                <w:sz w:val="22"/>
                <w:szCs w:val="22"/>
              </w:rPr>
              <w:t xml:space="preserve">akcje serii ___ zostały wyemitowane w ramach </w:t>
            </w:r>
            <w:r w:rsidRPr="00A769FD">
              <w:rPr>
                <w:b/>
                <w:bCs/>
                <w:i/>
                <w:iCs/>
                <w:sz w:val="22"/>
                <w:szCs w:val="22"/>
              </w:rPr>
              <w:t>kapitału docelowego</w:t>
            </w:r>
            <w:r w:rsidRPr="00A769FD">
              <w:rPr>
                <w:i/>
                <w:iCs/>
                <w:sz w:val="22"/>
                <w:szCs w:val="22"/>
              </w:rPr>
              <w:t xml:space="preserve">, na podstawie upoważnienia, o którym mowa w ____ Statutu, wprowadzonego uchwałą nr ____ Walnego Zgromadzenia  Emitenta z dnia _______ (data rejestracji </w:t>
            </w:r>
            <w:r>
              <w:rPr>
                <w:i/>
                <w:iCs/>
                <w:sz w:val="22"/>
                <w:szCs w:val="22"/>
              </w:rPr>
              <w:t xml:space="preserve">kapitału docelowego w </w:t>
            </w:r>
            <w:r w:rsidRPr="00A769FD">
              <w:rPr>
                <w:i/>
                <w:iCs/>
                <w:sz w:val="22"/>
                <w:szCs w:val="22"/>
              </w:rPr>
              <w:t xml:space="preserve">KRS _____) oraz uchwały nr _____ Zarządu Emitenta z dnia  _______ (data rejestracji </w:t>
            </w:r>
            <w:r>
              <w:rPr>
                <w:i/>
                <w:iCs/>
                <w:sz w:val="22"/>
                <w:szCs w:val="22"/>
              </w:rPr>
              <w:t xml:space="preserve">podwyższenia kapitału zakładowego </w:t>
            </w:r>
            <w:r w:rsidRPr="00A769FD">
              <w:rPr>
                <w:i/>
                <w:iCs/>
                <w:sz w:val="22"/>
                <w:szCs w:val="22"/>
              </w:rPr>
              <w:t>w KRS _____)</w:t>
            </w:r>
          </w:p>
          <w:p w14:paraId="70CF69A3" w14:textId="0983D0E5" w:rsidR="00FB4F76" w:rsidRPr="00A769FD" w:rsidRDefault="00FB4F76" w:rsidP="000926BD">
            <w:pPr>
              <w:pStyle w:val="Akapitzlist"/>
              <w:numPr>
                <w:ilvl w:val="0"/>
                <w:numId w:val="14"/>
              </w:numPr>
              <w:spacing w:before="120" w:after="120"/>
              <w:ind w:left="173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69FD">
              <w:rPr>
                <w:i/>
                <w:iCs/>
                <w:sz w:val="22"/>
                <w:szCs w:val="22"/>
              </w:rPr>
              <w:t xml:space="preserve">w ramach </w:t>
            </w:r>
            <w:r>
              <w:rPr>
                <w:i/>
                <w:iCs/>
                <w:sz w:val="22"/>
                <w:szCs w:val="22"/>
              </w:rPr>
              <w:t xml:space="preserve">powyższego </w:t>
            </w:r>
            <w:r w:rsidRPr="00A769FD">
              <w:rPr>
                <w:i/>
                <w:iCs/>
                <w:sz w:val="22"/>
                <w:szCs w:val="22"/>
              </w:rPr>
              <w:t xml:space="preserve">kapitału docelowego Emitent dotychczas wyemitował: ___ akcji serii ___ oraz ____ akcji serii ___ </w:t>
            </w:r>
          </w:p>
          <w:p w14:paraId="60147A83" w14:textId="3E1E54EB" w:rsidR="00FB4F76" w:rsidRPr="00964B31" w:rsidRDefault="00FB4F76" w:rsidP="00AF29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8"/>
                <w:szCs w:val="18"/>
              </w:rPr>
            </w:pPr>
            <w:r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>[wskazać liczbę i serię akcji wyemitowanych w ramach kapitału docelowego]</w:t>
            </w:r>
          </w:p>
        </w:tc>
      </w:tr>
      <w:tr w:rsidR="000926BD" w:rsidRPr="00AA5797" w14:paraId="25C4670C" w14:textId="77777777" w:rsidTr="001D3EB1">
        <w:trPr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auto"/>
            </w:tcBorders>
            <w:vAlign w:val="top"/>
          </w:tcPr>
          <w:p w14:paraId="64C6BAB6" w14:textId="77777777" w:rsidR="000926BD" w:rsidRPr="00FE7321" w:rsidRDefault="000926BD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084755">
              <w:rPr>
                <w:b w:val="0"/>
                <w:bCs w:val="0"/>
                <w:sz w:val="22"/>
                <w:szCs w:val="22"/>
              </w:rPr>
              <w:t>PODSTAWA PRAWNA ZMIAN CECH AKCJI</w:t>
            </w:r>
          </w:p>
          <w:p w14:paraId="36F5C836" w14:textId="77777777" w:rsidR="000926BD" w:rsidRPr="003C4C85" w:rsidRDefault="000926BD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12" w:space="0" w:color="auto"/>
            </w:tcBorders>
          </w:tcPr>
          <w:p w14:paraId="0E0E8F45" w14:textId="77777777" w:rsidR="000926BD" w:rsidRPr="008B58DB" w:rsidRDefault="000926B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2"/>
                <w:szCs w:val="22"/>
              </w:rPr>
            </w:pPr>
            <w:r w:rsidRPr="008B58DB">
              <w:rPr>
                <w:b/>
                <w:bCs/>
                <w:i/>
                <w:iCs/>
                <w:sz w:val="22"/>
                <w:szCs w:val="22"/>
              </w:rPr>
              <w:t xml:space="preserve">seria </w:t>
            </w:r>
            <w:r>
              <w:rPr>
                <w:b/>
                <w:bCs/>
                <w:i/>
                <w:iCs/>
                <w:sz w:val="22"/>
                <w:szCs w:val="22"/>
              </w:rPr>
              <w:t>___</w:t>
            </w:r>
            <w:r w:rsidRPr="008B58DB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5F9B00C3" w14:textId="554010CE" w:rsidR="000926BD" w:rsidRDefault="000926BD" w:rsidP="002A3EF2">
            <w:pPr>
              <w:pStyle w:val="Akapitzlist"/>
              <w:numPr>
                <w:ilvl w:val="0"/>
                <w:numId w:val="16"/>
              </w:numPr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AA6634">
              <w:rPr>
                <w:i/>
                <w:iCs/>
                <w:sz w:val="22"/>
                <w:szCs w:val="22"/>
              </w:rPr>
              <w:t>uchwała nr ____ W</w:t>
            </w:r>
            <w:r>
              <w:rPr>
                <w:i/>
                <w:iCs/>
                <w:sz w:val="22"/>
                <w:szCs w:val="22"/>
              </w:rPr>
              <w:t xml:space="preserve">alnego </w:t>
            </w:r>
            <w:r w:rsidRPr="00AA6634">
              <w:rPr>
                <w:i/>
                <w:iCs/>
                <w:sz w:val="22"/>
                <w:szCs w:val="22"/>
              </w:rPr>
              <w:t>Z</w:t>
            </w:r>
            <w:r>
              <w:rPr>
                <w:i/>
                <w:iCs/>
                <w:sz w:val="22"/>
                <w:szCs w:val="22"/>
              </w:rPr>
              <w:t>gromadzenia</w:t>
            </w:r>
            <w:r w:rsidRPr="00AA6634">
              <w:rPr>
                <w:i/>
                <w:iCs/>
                <w:sz w:val="22"/>
                <w:szCs w:val="22"/>
              </w:rPr>
              <w:t xml:space="preserve"> Emitenta z dnia ________ w sprawie </w:t>
            </w:r>
            <w:r w:rsidRPr="00360253">
              <w:rPr>
                <w:i/>
                <w:iCs/>
                <w:sz w:val="22"/>
                <w:szCs w:val="22"/>
              </w:rPr>
              <w:t>scalenia</w:t>
            </w:r>
            <w:r w:rsidRPr="00360253">
              <w:rPr>
                <w:i/>
                <w:iCs/>
                <w:color w:val="92D050"/>
                <w:sz w:val="22"/>
                <w:szCs w:val="22"/>
              </w:rPr>
              <w:t>/</w:t>
            </w:r>
            <w:r w:rsidRPr="00360253">
              <w:rPr>
                <w:i/>
                <w:iCs/>
                <w:sz w:val="22"/>
                <w:szCs w:val="22"/>
              </w:rPr>
              <w:t>podziału</w:t>
            </w:r>
            <w:r w:rsidRPr="00360253">
              <w:rPr>
                <w:i/>
                <w:iCs/>
                <w:color w:val="92D050"/>
                <w:sz w:val="22"/>
                <w:szCs w:val="22"/>
              </w:rPr>
              <w:t>/</w:t>
            </w:r>
            <w:r w:rsidRPr="00360253">
              <w:rPr>
                <w:i/>
                <w:iCs/>
                <w:sz w:val="22"/>
                <w:szCs w:val="22"/>
              </w:rPr>
              <w:t>zamiany</w:t>
            </w:r>
            <w:r w:rsidRPr="00360253">
              <w:rPr>
                <w:i/>
                <w:iCs/>
                <w:color w:val="92D050"/>
                <w:sz w:val="22"/>
                <w:szCs w:val="22"/>
              </w:rPr>
              <w:t>/</w:t>
            </w:r>
            <w:r w:rsidRPr="00360253">
              <w:rPr>
                <w:i/>
                <w:iCs/>
                <w:sz w:val="22"/>
                <w:szCs w:val="22"/>
              </w:rPr>
              <w:t>zmiany wartości nominalnej</w:t>
            </w:r>
            <w:r w:rsidRPr="00360253">
              <w:rPr>
                <w:i/>
                <w:iCs/>
                <w:color w:val="92D050"/>
                <w:sz w:val="22"/>
                <w:szCs w:val="22"/>
              </w:rPr>
              <w:t>/</w:t>
            </w:r>
            <w:r w:rsidRPr="00360253">
              <w:rPr>
                <w:i/>
                <w:iCs/>
                <w:sz w:val="22"/>
                <w:szCs w:val="22"/>
              </w:rPr>
              <w:t xml:space="preserve"> zmiany oznaczenia</w:t>
            </w:r>
            <w:r w:rsidRPr="00360253">
              <w:rPr>
                <w:i/>
                <w:iCs/>
                <w:color w:val="92D050"/>
                <w:sz w:val="22"/>
                <w:szCs w:val="22"/>
              </w:rPr>
              <w:t>/</w:t>
            </w:r>
            <w:r w:rsidRPr="00360253">
              <w:rPr>
                <w:i/>
                <w:iCs/>
                <w:sz w:val="22"/>
                <w:szCs w:val="22"/>
              </w:rPr>
              <w:t xml:space="preserve">itp. akcji serii </w:t>
            </w:r>
            <w:r>
              <w:rPr>
                <w:i/>
                <w:iCs/>
                <w:sz w:val="22"/>
                <w:szCs w:val="22"/>
              </w:rPr>
              <w:t xml:space="preserve">___ </w:t>
            </w:r>
            <w:r w:rsidRPr="00AA6634">
              <w:rPr>
                <w:i/>
                <w:iCs/>
                <w:sz w:val="22"/>
                <w:szCs w:val="22"/>
              </w:rPr>
              <w:t xml:space="preserve"> (data rejestracji </w:t>
            </w:r>
            <w:r w:rsidR="00ED7FBA">
              <w:rPr>
                <w:i/>
                <w:iCs/>
                <w:sz w:val="22"/>
                <w:szCs w:val="22"/>
              </w:rPr>
              <w:t xml:space="preserve">zmiany </w:t>
            </w:r>
            <w:r w:rsidRPr="00AA6634">
              <w:rPr>
                <w:i/>
                <w:iCs/>
                <w:sz w:val="22"/>
                <w:szCs w:val="22"/>
              </w:rPr>
              <w:t>w KRS ____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3D63A1">
              <w:rPr>
                <w:i/>
                <w:iCs/>
                <w:sz w:val="22"/>
                <w:szCs w:val="22"/>
              </w:rPr>
              <w:t>)</w:t>
            </w:r>
          </w:p>
          <w:p w14:paraId="55AB4008" w14:textId="748E8146" w:rsidR="000926BD" w:rsidRPr="00964B31" w:rsidRDefault="000926B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>[opisać zmiany odrębnie dla każdej serii]</w:t>
            </w:r>
          </w:p>
        </w:tc>
      </w:tr>
    </w:tbl>
    <w:p w14:paraId="14315DA8" w14:textId="616B9B8A" w:rsidR="00284C02" w:rsidRPr="003C4C85" w:rsidRDefault="00284C02" w:rsidP="00284C02">
      <w:pPr>
        <w:spacing w:after="120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601C97E" w14:textId="11B023CF" w:rsidR="00597E27" w:rsidRPr="001D3EB1" w:rsidRDefault="005B4BEC" w:rsidP="6DD452F1">
      <w:pPr>
        <w:pStyle w:val="Akapitzlist"/>
        <w:numPr>
          <w:ilvl w:val="0"/>
          <w:numId w:val="12"/>
        </w:numPr>
        <w:spacing w:before="360" w:after="120"/>
        <w:ind w:left="284" w:hanging="284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bookmarkStart w:id="2" w:name="_Hlk66462500"/>
      <w:bookmarkStart w:id="3" w:name="_Hlk66461418"/>
      <w:bookmarkEnd w:id="0"/>
      <w:r>
        <w:rPr>
          <w:rFonts w:ascii="Calibri" w:eastAsia="Calibri" w:hAnsi="Calibri" w:cs="Arial"/>
          <w:b/>
          <w:bCs/>
          <w:sz w:val="22"/>
          <w:szCs w:val="22"/>
          <w:lang w:eastAsia="en-US"/>
        </w:rPr>
        <w:t>ZASADY</w:t>
      </w:r>
      <w:r w:rsidR="4D031D9B" w:rsidRPr="6DD452F1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REJESTRACJI AKCJI:</w:t>
      </w:r>
    </w:p>
    <w:tbl>
      <w:tblPr>
        <w:tblStyle w:val="Tabelasiatki1jasnaakcent21"/>
        <w:tblW w:w="9214" w:type="dxa"/>
        <w:tblLook w:val="04A0" w:firstRow="1" w:lastRow="0" w:firstColumn="1" w:lastColumn="0" w:noHBand="0" w:noVBand="1"/>
      </w:tblPr>
      <w:tblGrid>
        <w:gridCol w:w="2689"/>
        <w:gridCol w:w="6525"/>
      </w:tblGrid>
      <w:tr w:rsidR="00AA6634" w:rsidRPr="003C4C85" w14:paraId="5790923C" w14:textId="77777777" w:rsidTr="00A45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vAlign w:val="top"/>
          </w:tcPr>
          <w:p w14:paraId="0F6CFB08" w14:textId="1E1E5220" w:rsidR="00AA6634" w:rsidRPr="003C4C85" w:rsidRDefault="00AA6634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153176">
              <w:rPr>
                <w:b w:val="0"/>
                <w:bCs w:val="0"/>
                <w:sz w:val="22"/>
                <w:szCs w:val="22"/>
              </w:rPr>
              <w:t>KOD ISIN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14:paraId="4B25C5B1" w14:textId="4EE83916" w:rsidR="00AA6634" w:rsidRPr="005842C6" w:rsidRDefault="00AA6634" w:rsidP="00121477">
            <w:pPr>
              <w:pStyle w:val="Akapitzlist"/>
              <w:numPr>
                <w:ilvl w:val="0"/>
                <w:numId w:val="8"/>
              </w:numPr>
              <w:ind w:left="181" w:hanging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5842C6">
              <w:rPr>
                <w:b w:val="0"/>
                <w:bCs w:val="0"/>
                <w:i/>
                <w:iCs/>
                <w:sz w:val="22"/>
                <w:szCs w:val="22"/>
              </w:rPr>
              <w:t xml:space="preserve">wnosimy o zarejestrowanie akcji pod </w:t>
            </w:r>
            <w:r w:rsidRPr="005842C6">
              <w:rPr>
                <w:i/>
                <w:iCs/>
                <w:sz w:val="22"/>
                <w:szCs w:val="22"/>
              </w:rPr>
              <w:t>NOWYM KODEM</w:t>
            </w:r>
            <w:r w:rsidRPr="005842C6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14:paraId="62E71EAC" w14:textId="2BA10EE4" w:rsidR="00AA6634" w:rsidRPr="005842C6" w:rsidRDefault="00AA6634" w:rsidP="00121477">
            <w:pPr>
              <w:pStyle w:val="Akapitzlist"/>
              <w:numPr>
                <w:ilvl w:val="0"/>
                <w:numId w:val="8"/>
              </w:numPr>
              <w:ind w:left="181" w:hanging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5842C6">
              <w:rPr>
                <w:b w:val="0"/>
                <w:bCs w:val="0"/>
                <w:i/>
                <w:iCs/>
                <w:sz w:val="22"/>
                <w:szCs w:val="22"/>
              </w:rPr>
              <w:t>oświadczamy, że</w:t>
            </w:r>
            <w:r w:rsidR="00104EF3" w:rsidRPr="005842C6">
              <w:rPr>
                <w:b w:val="0"/>
                <w:bCs w:val="0"/>
                <w:i/>
                <w:iCs/>
                <w:sz w:val="22"/>
                <w:szCs w:val="22"/>
              </w:rPr>
              <w:t xml:space="preserve"> akcje</w:t>
            </w:r>
            <w:r w:rsidR="00121477">
              <w:rPr>
                <w:b w:val="0"/>
                <w:bCs w:val="0"/>
                <w:i/>
                <w:iCs/>
                <w:sz w:val="22"/>
                <w:szCs w:val="22"/>
              </w:rPr>
              <w:t xml:space="preserve"> objęte wnioskiem</w:t>
            </w:r>
            <w:r w:rsidR="00104EF3" w:rsidRPr="005842C6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5842C6">
              <w:rPr>
                <w:b w:val="0"/>
                <w:bCs w:val="0"/>
                <w:i/>
                <w:iCs/>
                <w:sz w:val="22"/>
                <w:szCs w:val="22"/>
              </w:rPr>
              <w:t>dają takie same uprawnienia ich właścicielom</w:t>
            </w:r>
            <w:r w:rsidRPr="006C1F85">
              <w:rPr>
                <w:i/>
                <w:iCs/>
                <w:color w:val="92D050"/>
                <w:sz w:val="22"/>
                <w:szCs w:val="22"/>
              </w:rPr>
              <w:t>*</w:t>
            </w:r>
          </w:p>
        </w:tc>
      </w:tr>
      <w:tr w:rsidR="00AA6634" w:rsidRPr="003C4C85" w14:paraId="4733ECCF" w14:textId="77777777" w:rsidTr="00A4530D">
        <w:trPr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bottom w:val="single" w:sz="12" w:space="0" w:color="auto"/>
            </w:tcBorders>
            <w:vAlign w:val="top"/>
          </w:tcPr>
          <w:p w14:paraId="286710D1" w14:textId="77777777" w:rsidR="00AA6634" w:rsidRPr="00153176" w:rsidRDefault="00AA6634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25" w:type="dxa"/>
            <w:tcBorders>
              <w:bottom w:val="single" w:sz="12" w:space="0" w:color="auto"/>
            </w:tcBorders>
          </w:tcPr>
          <w:p w14:paraId="30201396" w14:textId="7A87EEC6" w:rsidR="00AA6634" w:rsidRPr="00DC01A4" w:rsidRDefault="00AA6634" w:rsidP="00121477">
            <w:pPr>
              <w:pStyle w:val="Akapitzlist"/>
              <w:numPr>
                <w:ilvl w:val="0"/>
                <w:numId w:val="9"/>
              </w:numPr>
              <w:ind w:left="181" w:hanging="1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01A4">
              <w:rPr>
                <w:i/>
                <w:iCs/>
                <w:sz w:val="22"/>
                <w:szCs w:val="22"/>
              </w:rPr>
              <w:t xml:space="preserve">wnosimy o zarejestrowanie akcji pod </w:t>
            </w:r>
            <w:r w:rsidRPr="00DC01A4">
              <w:rPr>
                <w:b/>
                <w:bCs/>
                <w:i/>
                <w:iCs/>
                <w:sz w:val="22"/>
                <w:szCs w:val="22"/>
              </w:rPr>
              <w:t xml:space="preserve">ISTNIEJĄCYM KODEM </w:t>
            </w:r>
            <w:r w:rsidR="00BE25D3" w:rsidRPr="00DC01A4">
              <w:rPr>
                <w:i/>
                <w:iCs/>
                <w:sz w:val="22"/>
                <w:szCs w:val="22"/>
              </w:rPr>
              <w:t>_______</w:t>
            </w:r>
            <w:r w:rsidRPr="00DC01A4">
              <w:t xml:space="preserve"> </w:t>
            </w:r>
          </w:p>
          <w:p w14:paraId="502B3BB7" w14:textId="35D72D9F" w:rsidR="00AA6634" w:rsidRPr="00DC01A4" w:rsidRDefault="00AA6634" w:rsidP="00121477">
            <w:pPr>
              <w:pStyle w:val="Akapitzlist"/>
              <w:numPr>
                <w:ilvl w:val="0"/>
                <w:numId w:val="9"/>
              </w:numPr>
              <w:ind w:left="181" w:hanging="1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DC01A4">
              <w:rPr>
                <w:i/>
                <w:iCs/>
                <w:sz w:val="22"/>
                <w:szCs w:val="22"/>
              </w:rPr>
              <w:t>oświadczamy, że</w:t>
            </w:r>
            <w:r w:rsidR="00104EF3" w:rsidRPr="00DC01A4">
              <w:rPr>
                <w:i/>
                <w:iCs/>
                <w:sz w:val="22"/>
                <w:szCs w:val="22"/>
              </w:rPr>
              <w:t xml:space="preserve"> </w:t>
            </w:r>
            <w:r w:rsidR="00121477" w:rsidRPr="00121477">
              <w:rPr>
                <w:i/>
                <w:iCs/>
                <w:sz w:val="22"/>
                <w:szCs w:val="22"/>
              </w:rPr>
              <w:t xml:space="preserve">akcje objęte wnioskiem </w:t>
            </w:r>
            <w:r w:rsidRPr="00DC01A4">
              <w:rPr>
                <w:i/>
                <w:iCs/>
                <w:sz w:val="22"/>
                <w:szCs w:val="22"/>
              </w:rPr>
              <w:t>dają takie same uprawnienia ich właścicielom, jak akcje uprzednio zarejestrowane pod tym kodem</w:t>
            </w:r>
            <w:r w:rsidRPr="006C1F85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</w:p>
          <w:p w14:paraId="14FCF446" w14:textId="106EF4C8" w:rsidR="00255D1B" w:rsidRPr="00964B31" w:rsidRDefault="00255D1B" w:rsidP="0012147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8"/>
                <w:szCs w:val="18"/>
              </w:rPr>
            </w:pPr>
            <w:r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>[wpisać kod ISIN</w:t>
            </w:r>
            <w:r w:rsidR="00C81AD5"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>, którym oznaczone są inne akcje</w:t>
            </w:r>
            <w:r w:rsidR="008B41D3"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 xml:space="preserve"> niebędąc</w:t>
            </w:r>
            <w:r w:rsidR="00821D70">
              <w:rPr>
                <w:b/>
                <w:bCs/>
                <w:i/>
                <w:iCs/>
                <w:color w:val="89CC40"/>
                <w:sz w:val="18"/>
                <w:szCs w:val="18"/>
              </w:rPr>
              <w:t>e w obrocie zorganizowanym</w:t>
            </w:r>
            <w:r w:rsidR="008B41D3"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 xml:space="preserve">] </w:t>
            </w:r>
          </w:p>
        </w:tc>
      </w:tr>
    </w:tbl>
    <w:bookmarkEnd w:id="2"/>
    <w:bookmarkEnd w:id="3"/>
    <w:p w14:paraId="3E5C36FA" w14:textId="0FC8C4AD" w:rsidR="000020B7" w:rsidRPr="006E5496" w:rsidRDefault="000020B7" w:rsidP="001C7785">
      <w:pPr>
        <w:pStyle w:val="Akapitzlist"/>
        <w:numPr>
          <w:ilvl w:val="0"/>
          <w:numId w:val="12"/>
        </w:numPr>
        <w:spacing w:before="360" w:after="120"/>
        <w:ind w:left="284" w:hanging="284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6E5496">
        <w:rPr>
          <w:rFonts w:ascii="Calibri" w:eastAsia="Calibri" w:hAnsi="Calibri" w:cs="Arial"/>
          <w:b/>
          <w:sz w:val="22"/>
          <w:szCs w:val="22"/>
          <w:lang w:eastAsia="en-US"/>
        </w:rPr>
        <w:t>OŚWIADCZENIA :</w:t>
      </w:r>
    </w:p>
    <w:tbl>
      <w:tblPr>
        <w:tblStyle w:val="Tabelasiatki1jasnaakcent21"/>
        <w:tblW w:w="9214" w:type="dxa"/>
        <w:tblLook w:val="04A0" w:firstRow="1" w:lastRow="0" w:firstColumn="1" w:lastColumn="0" w:noHBand="0" w:noVBand="1"/>
      </w:tblPr>
      <w:tblGrid>
        <w:gridCol w:w="562"/>
        <w:gridCol w:w="8652"/>
      </w:tblGrid>
      <w:tr w:rsidR="000020B7" w:rsidRPr="003C4C85" w14:paraId="1457D638" w14:textId="77777777" w:rsidTr="004C5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549EB069" w14:textId="6B9BF7D9" w:rsidR="000020B7" w:rsidRPr="003C4C85" w:rsidRDefault="008B41D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8652" w:type="dxa"/>
            <w:tcBorders>
              <w:top w:val="single" w:sz="12" w:space="0" w:color="auto"/>
              <w:bottom w:val="single" w:sz="12" w:space="0" w:color="auto"/>
            </w:tcBorders>
          </w:tcPr>
          <w:p w14:paraId="25E94402" w14:textId="73C7AD7C" w:rsidR="00097E5C" w:rsidRPr="008B41D3" w:rsidRDefault="00097E5C" w:rsidP="00097E5C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8B41D3">
              <w:rPr>
                <w:b w:val="0"/>
                <w:bCs w:val="0"/>
                <w:i/>
                <w:iCs/>
                <w:sz w:val="22"/>
                <w:szCs w:val="22"/>
              </w:rPr>
              <w:t>Oświadczamy, że akcje po</w:t>
            </w:r>
            <w:r w:rsidR="0035424E" w:rsidRPr="008B41D3">
              <w:rPr>
                <w:b w:val="0"/>
                <w:bCs w:val="0"/>
                <w:i/>
                <w:iCs/>
                <w:sz w:val="22"/>
                <w:szCs w:val="22"/>
              </w:rPr>
              <w:t>d</w:t>
            </w:r>
            <w:r w:rsidRPr="008B41D3">
              <w:rPr>
                <w:b w:val="0"/>
                <w:bCs w:val="0"/>
                <w:i/>
                <w:iCs/>
                <w:sz w:val="22"/>
                <w:szCs w:val="22"/>
              </w:rPr>
              <w:t>legają zarejestrowaniu w depozycie papierów wartościowych zgodnie z uchwałą nr _____  Walnego Zgromadzenia Emitenta z dnia _______.</w:t>
            </w:r>
          </w:p>
          <w:p w14:paraId="1AC50B86" w14:textId="06AF6FAF" w:rsidR="0081548D" w:rsidRPr="00964B31" w:rsidRDefault="00097E5C" w:rsidP="002A3EF2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64B31">
              <w:rPr>
                <w:i/>
                <w:iCs/>
                <w:color w:val="89CC40"/>
                <w:sz w:val="18"/>
                <w:szCs w:val="18"/>
              </w:rPr>
              <w:t>[oświadczenie składane przez spółk</w:t>
            </w:r>
            <w:r w:rsidR="008B41D3" w:rsidRPr="00964B31">
              <w:rPr>
                <w:i/>
                <w:iCs/>
                <w:color w:val="89CC40"/>
                <w:sz w:val="18"/>
                <w:szCs w:val="18"/>
              </w:rPr>
              <w:t>ę</w:t>
            </w:r>
            <w:r w:rsidRPr="00964B31">
              <w:rPr>
                <w:i/>
                <w:iCs/>
                <w:color w:val="89CC40"/>
                <w:sz w:val="18"/>
                <w:szCs w:val="18"/>
              </w:rPr>
              <w:t>, której</w:t>
            </w:r>
            <w:r w:rsidR="002A3EF2" w:rsidRPr="00964B31">
              <w:rPr>
                <w:i/>
                <w:iCs/>
                <w:color w:val="89CC40"/>
                <w:sz w:val="18"/>
                <w:szCs w:val="18"/>
              </w:rPr>
              <w:t xml:space="preserve"> </w:t>
            </w:r>
            <w:r w:rsidRPr="00964B31">
              <w:rPr>
                <w:i/>
                <w:iCs/>
                <w:color w:val="89CC40"/>
                <w:sz w:val="18"/>
                <w:szCs w:val="18"/>
              </w:rPr>
              <w:t>akcj</w:t>
            </w:r>
            <w:r w:rsidR="002A3EF2" w:rsidRPr="00964B31">
              <w:rPr>
                <w:i/>
                <w:iCs/>
                <w:color w:val="89CC40"/>
                <w:sz w:val="18"/>
                <w:szCs w:val="18"/>
              </w:rPr>
              <w:t>e</w:t>
            </w:r>
            <w:r w:rsidRPr="00964B31">
              <w:rPr>
                <w:i/>
                <w:iCs/>
                <w:color w:val="89CC40"/>
                <w:sz w:val="18"/>
                <w:szCs w:val="18"/>
              </w:rPr>
              <w:t xml:space="preserve"> nie</w:t>
            </w:r>
            <w:r w:rsidR="002A3EF2" w:rsidRPr="00964B31">
              <w:rPr>
                <w:i/>
                <w:iCs/>
                <w:color w:val="89CC40"/>
                <w:sz w:val="18"/>
                <w:szCs w:val="18"/>
              </w:rPr>
              <w:t xml:space="preserve"> są rejestrowane w depozycie papierów wartościowych</w:t>
            </w:r>
            <w:r w:rsidRPr="00964B31">
              <w:rPr>
                <w:i/>
                <w:iCs/>
                <w:color w:val="89CC40"/>
                <w:sz w:val="18"/>
                <w:szCs w:val="18"/>
              </w:rPr>
              <w:t>]</w:t>
            </w:r>
          </w:p>
        </w:tc>
      </w:tr>
      <w:tr w:rsidR="006428ED" w:rsidRPr="003C4C85" w14:paraId="086E5050" w14:textId="77777777" w:rsidTr="005F6443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12" w:space="0" w:color="auto"/>
            </w:tcBorders>
          </w:tcPr>
          <w:p w14:paraId="064780DF" w14:textId="0B0BCABC" w:rsidR="006428ED" w:rsidRDefault="006428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652" w:type="dxa"/>
            <w:tcBorders>
              <w:top w:val="single" w:sz="12" w:space="0" w:color="auto"/>
              <w:bottom w:val="single" w:sz="4" w:space="0" w:color="auto"/>
            </w:tcBorders>
          </w:tcPr>
          <w:p w14:paraId="46D4CD64" w14:textId="77777777" w:rsidR="00632C27" w:rsidRDefault="006428ED" w:rsidP="00067E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10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Oświadczamy, że</w:t>
            </w:r>
            <w:r w:rsidR="00632C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61EBBA84" w14:textId="3955E321" w:rsidR="00632C27" w:rsidRDefault="002A1D73" w:rsidP="00067E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r w:rsidR="006428ED" w:rsidRPr="007E10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akcje wskazane we wniosku</w:t>
            </w:r>
            <w:r w:rsidR="00374B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374B0E" w:rsidRPr="004600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nie były</w:t>
            </w:r>
            <w:r w:rsidR="00E81A75" w:rsidRPr="004600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81A75" w:rsidRPr="004600F9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="00E81A75" w:rsidRPr="004600F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E81A75" w:rsidRPr="004600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były</w:t>
            </w:r>
            <w:r w:rsidR="00054770"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="00E81A75" w:rsidRPr="007E10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E81A75" w:rsidRPr="00E81A7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przedmiotem oferty publicznej</w:t>
            </w:r>
            <w:r w:rsidR="006428ED" w:rsidRPr="007E10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674DC98B" w14:textId="299D5006" w:rsidR="006428ED" w:rsidRDefault="002A1D73" w:rsidP="00067E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w</w:t>
            </w:r>
            <w:r w:rsidR="006428ED" w:rsidRPr="007E10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związku </w:t>
            </w:r>
            <w:r w:rsidR="00632C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ofertą publiczną</w:t>
            </w:r>
            <w:r w:rsidR="000547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632C27" w:rsidRPr="004600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nie udostępniono prospektu</w:t>
            </w:r>
            <w:r w:rsidR="00632C27" w:rsidRPr="004600F9">
              <w:rPr>
                <w:rFonts w:asciiTheme="minorHAnsi" w:hAnsiTheme="minorHAnsi" w:cstheme="minorHAnsi"/>
                <w:b/>
                <w:bCs/>
                <w:i/>
                <w:iCs/>
                <w:color w:val="92D050"/>
                <w:sz w:val="22"/>
                <w:szCs w:val="22"/>
              </w:rPr>
              <w:t xml:space="preserve"> /</w:t>
            </w:r>
            <w:r w:rsidR="00632C27" w:rsidRPr="004600F9">
              <w:rPr>
                <w:rFonts w:asciiTheme="minorHAnsi" w:hAnsiTheme="minorHAnsi" w:cstheme="minorHAnsi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6428ED" w:rsidRPr="004600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udostępniono </w:t>
            </w:r>
            <w:r w:rsidR="00E81A75" w:rsidRPr="004600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prospekt</w:t>
            </w:r>
            <w:r w:rsidR="00F366AE"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="00E81A7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00278D8F" w14:textId="3E851109" w:rsidR="007E7C45" w:rsidRPr="007E1088" w:rsidRDefault="002A1D73" w:rsidP="006763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prospekt</w:t>
            </w:r>
            <w:r w:rsidR="007404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emisyjny</w:t>
            </w:r>
            <w:r w:rsidR="00F366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F366AE" w:rsidRPr="004600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jest</w:t>
            </w:r>
            <w:r w:rsidR="00676338" w:rsidRPr="004600F9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="00676338" w:rsidRPr="004600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był</w:t>
            </w:r>
            <w:r w:rsidR="00676338"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="008861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ważny do dnia_______</w:t>
            </w:r>
            <w:r w:rsidR="006763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</w:t>
            </w:r>
            <w:r w:rsidR="008861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E7C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428ED" w:rsidRPr="003C4C85" w14:paraId="44610E2B" w14:textId="77777777" w:rsidTr="005F6443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7C59B51" w14:textId="77777777" w:rsidR="006428ED" w:rsidRDefault="006428E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14:paraId="0343BB57" w14:textId="4CCDF3F8" w:rsidR="000A1285" w:rsidRDefault="000A1285" w:rsidP="00D52A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 </w:t>
            </w:r>
            <w:r w:rsidRPr="007E10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prospekcie sporządzonym w związku z ofertą publiczną akcji, Emitent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  <w:r w:rsidR="006842B2"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 xml:space="preserve"> *</w:t>
            </w:r>
          </w:p>
          <w:p w14:paraId="128042E4" w14:textId="06658332" w:rsidR="00B633EA" w:rsidRDefault="005D0C37" w:rsidP="00D52A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color w:val="808080" w:themeColor="background1" w:themeShade="80"/>
                <w:sz w:val="22"/>
                <w:szCs w:val="22"/>
              </w:rPr>
              <w:t>-</w:t>
            </w:r>
            <w:r>
              <w:rPr>
                <w:rFonts w:ascii="MS Gothic" w:eastAsia="MS Gothic" w:hAnsi="MS Gothic" w:cstheme="minorHAnsi"/>
                <w:b/>
                <w:bCs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0730A6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nie </w:t>
            </w:r>
            <w:r w:rsidR="006428ED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złożył oświadczeni</w:t>
            </w:r>
            <w:r w:rsidR="000730A6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="00E81A75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428ED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</w:t>
            </w:r>
            <w:r w:rsidR="006428ED" w:rsidRPr="00453202">
              <w:rPr>
                <w:rFonts w:asciiTheme="minorHAnsi" w:hAnsiTheme="minorHAnsi" w:cstheme="minorHAnsi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6428ED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zamiarze ubiegania się o dopuszczenie akcji do obrotu na rynku regulowany</w:t>
            </w:r>
            <w:r w:rsidR="005D2DAA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</w:t>
            </w:r>
            <w:r w:rsidR="009A3F6B"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 xml:space="preserve"> **</w:t>
            </w:r>
          </w:p>
          <w:p w14:paraId="7E114D43" w14:textId="48064524" w:rsidR="00B633EA" w:rsidRPr="007E1088" w:rsidRDefault="005D0C37" w:rsidP="003A40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color w:val="808080" w:themeColor="background1" w:themeShade="80"/>
                <w:sz w:val="22"/>
                <w:szCs w:val="22"/>
              </w:rPr>
              <w:t>-</w:t>
            </w:r>
            <w:r>
              <w:rPr>
                <w:rFonts w:ascii="MS Gothic" w:eastAsia="MS Gothic" w:hAnsi="MS Gothic" w:cstheme="minorHAnsi"/>
                <w:b/>
                <w:bCs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804800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złożył oświadczenie o zamiarze ubiegania się o dopuszczenie akcji do obrotu na rynku regulowany</w:t>
            </w:r>
            <w:r w:rsidR="005B5BE1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</w:t>
            </w:r>
            <w:r w:rsidR="005D2DAA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a </w:t>
            </w:r>
            <w:r w:rsidR="00350D74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w związku z niedopuszczeniem akcji do obrotu na tym rynku przed </w:t>
            </w:r>
            <w:r w:rsidR="003E5321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upływem </w:t>
            </w:r>
            <w:r w:rsidR="00AB31CE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terminu</w:t>
            </w:r>
            <w:r w:rsidR="003E5321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B31CE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ważności </w:t>
            </w:r>
            <w:r w:rsidR="00EA370F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tego</w:t>
            </w:r>
            <w:r w:rsidR="003E5321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prospektu</w:t>
            </w:r>
            <w:r w:rsidR="005D2DAA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oświadczamy, że inwestorzy</w:t>
            </w:r>
            <w:r w:rsidR="005B0EBD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</w:t>
            </w:r>
            <w:r w:rsidR="00AB31CE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D2DAA" w:rsidRPr="00453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którym mają zostać przyznane akcje objęte niniejszym wnioskiem wyrazili zgodę na niedokonywanie im zwrotu środków pieniężnych wniesionych przez nich tytułem wpłat na te akcje</w:t>
            </w:r>
            <w:r w:rsidR="00DA16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42E41E09" w14:textId="5D4CA6B5" w:rsidR="006428ED" w:rsidRPr="007E1088" w:rsidRDefault="006428ED" w:rsidP="003840B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F6443" w:rsidRPr="003C4C85" w14:paraId="1F235FBD" w14:textId="77777777" w:rsidTr="005F6443">
        <w:trPr>
          <w:trHeight w:val="4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2F0FA7BD" w14:textId="038EB1B6" w:rsidR="005F6443" w:rsidRPr="003C4C85" w:rsidRDefault="005F6443" w:rsidP="0089554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652" w:type="dxa"/>
          </w:tcPr>
          <w:p w14:paraId="06A2C452" w14:textId="77777777" w:rsidR="005F6443" w:rsidRPr="00B8239D" w:rsidRDefault="005F6443" w:rsidP="0089554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B8239D">
              <w:rPr>
                <w:b/>
                <w:bCs/>
                <w:i/>
                <w:iCs/>
                <w:sz w:val="22"/>
                <w:szCs w:val="22"/>
              </w:rPr>
              <w:t>1.</w:t>
            </w:r>
            <w:r w:rsidRPr="00B8239D">
              <w:rPr>
                <w:i/>
                <w:iCs/>
                <w:sz w:val="22"/>
                <w:szCs w:val="22"/>
              </w:rPr>
              <w:t xml:space="preserve">  Oświadczamy, że objęcie</w:t>
            </w:r>
            <w:r w:rsidRPr="00B8239D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B8239D">
              <w:rPr>
                <w:i/>
                <w:iCs/>
                <w:sz w:val="22"/>
                <w:szCs w:val="22"/>
              </w:rPr>
              <w:t xml:space="preserve">obrót akcjami Emitenta </w:t>
            </w:r>
            <w:r w:rsidRPr="00B8239D">
              <w:rPr>
                <w:b/>
                <w:bCs/>
                <w:i/>
                <w:iCs/>
                <w:sz w:val="22"/>
                <w:szCs w:val="22"/>
              </w:rPr>
              <w:t>nie podlega ograniczeniom</w:t>
            </w:r>
            <w:r w:rsidRPr="00B8239D">
              <w:rPr>
                <w:i/>
                <w:iCs/>
                <w:sz w:val="22"/>
                <w:szCs w:val="22"/>
              </w:rPr>
              <w:t xml:space="preserve"> określonym w ustawie z dnia 11 kwietnia 2003 r. o kształtowaniu ustroju rolnego, gdyż: </w:t>
            </w:r>
          </w:p>
          <w:p w14:paraId="2D523C48" w14:textId="77777777" w:rsidR="005F6443" w:rsidRPr="00B8239D" w:rsidRDefault="005F6443" w:rsidP="0089554B">
            <w:pPr>
              <w:pStyle w:val="Akapitzlist"/>
              <w:numPr>
                <w:ilvl w:val="0"/>
                <w:numId w:val="17"/>
              </w:numPr>
              <w:spacing w:before="120" w:after="120"/>
              <w:ind w:left="17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B8239D">
              <w:rPr>
                <w:i/>
                <w:iCs/>
                <w:sz w:val="22"/>
                <w:szCs w:val="22"/>
              </w:rPr>
              <w:t xml:space="preserve">Emitent nie jest właścicielem lub użytkownikiem wieczystym nieruchomości rolnych </w:t>
            </w:r>
            <w:r w:rsidRPr="00B8239D">
              <w:br/>
            </w:r>
            <w:r w:rsidRPr="00B8239D">
              <w:rPr>
                <w:i/>
                <w:iCs/>
                <w:sz w:val="22"/>
                <w:szCs w:val="22"/>
              </w:rPr>
              <w:t>w rozumieniu art. 2 pkt 1 ustawy z dnia 11 kwietnia 2003 r. o kształtowaniu ustroju rolnego,</w:t>
            </w:r>
            <w:r w:rsidRPr="00B8239D">
              <w:t xml:space="preserve"> </w:t>
            </w:r>
            <w:r w:rsidRPr="00B8239D">
              <w:rPr>
                <w:i/>
                <w:iCs/>
                <w:sz w:val="22"/>
                <w:szCs w:val="22"/>
              </w:rPr>
              <w:t xml:space="preserve">do których stosuje się przepisy tej ustawy </w:t>
            </w:r>
            <w:r w:rsidRPr="00B8239D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</w:p>
          <w:p w14:paraId="46DF5C5D" w14:textId="77777777" w:rsidR="005F6443" w:rsidRPr="00B8239D" w:rsidRDefault="005F6443" w:rsidP="0089554B">
            <w:pPr>
              <w:pStyle w:val="Akapitzlist"/>
              <w:numPr>
                <w:ilvl w:val="0"/>
                <w:numId w:val="17"/>
              </w:numPr>
              <w:spacing w:before="120" w:after="120"/>
              <w:ind w:left="17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B8239D">
              <w:rPr>
                <w:i/>
                <w:iCs/>
                <w:sz w:val="22"/>
                <w:szCs w:val="22"/>
              </w:rPr>
              <w:t xml:space="preserve">Emitent jest właścicielem lub użytkownikiem wieczystym nieruchomości rolnych w rozumieniu art. 2 pkt 1 ustawy z dnia 11 kwietnia 2003 r. o kształtowaniu ustroju rolnego, do których stosuje się przepisy tej ustawy, </w:t>
            </w:r>
            <w:r w:rsidRPr="00B8239D">
              <w:rPr>
                <w:rFonts w:cs="Calibri"/>
                <w:i/>
                <w:iCs/>
                <w:sz w:val="22"/>
                <w:szCs w:val="22"/>
              </w:rPr>
              <w:t xml:space="preserve">o łącznej powierzchni co najmniej 5 ha, </w:t>
            </w:r>
            <w:r w:rsidRPr="00B8239D">
              <w:rPr>
                <w:i/>
                <w:iCs/>
                <w:sz w:val="22"/>
                <w:szCs w:val="22"/>
              </w:rPr>
              <w:t xml:space="preserve">ale KOWR nie przysługuje szczególne uprawnienie do objęcia/nabycia akcji Emitenta na podstawie </w:t>
            </w:r>
            <w:r>
              <w:rPr>
                <w:i/>
                <w:iCs/>
                <w:sz w:val="22"/>
                <w:szCs w:val="22"/>
              </w:rPr>
              <w:t xml:space="preserve">jej </w:t>
            </w:r>
            <w:r w:rsidRPr="00B8239D">
              <w:rPr>
                <w:i/>
                <w:iCs/>
                <w:sz w:val="22"/>
                <w:szCs w:val="22"/>
              </w:rPr>
              <w:t>przepisów</w:t>
            </w:r>
            <w:r w:rsidRPr="00B8239D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</w:p>
          <w:p w14:paraId="01E73D32" w14:textId="77777777" w:rsidR="005F6443" w:rsidRPr="00207F44" w:rsidRDefault="005F6443" w:rsidP="0089554B">
            <w:pPr>
              <w:spacing w:before="120"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207F44">
              <w:rPr>
                <w:b/>
                <w:bCs/>
                <w:i/>
                <w:iCs/>
                <w:color w:val="89CC40"/>
                <w:sz w:val="18"/>
                <w:szCs w:val="18"/>
              </w:rPr>
              <w:t xml:space="preserve">[oświadczenie składane w przypadku, gdy spółka nie jest spółką dominującą </w:t>
            </w:r>
            <w:r w:rsidRPr="00207F44">
              <w:t xml:space="preserve"> </w:t>
            </w:r>
            <w:r w:rsidRPr="00207F44">
              <w:rPr>
                <w:b/>
                <w:bCs/>
                <w:i/>
                <w:iCs/>
                <w:color w:val="89CC40"/>
                <w:sz w:val="18"/>
                <w:szCs w:val="18"/>
              </w:rPr>
              <w:t>w rozumieniu Kodeksu spółek handlowych]</w:t>
            </w:r>
          </w:p>
        </w:tc>
      </w:tr>
      <w:tr w:rsidR="005F6443" w:rsidRPr="003C4C85" w14:paraId="5D3D3F42" w14:textId="77777777" w:rsidTr="005F6443">
        <w:trPr>
          <w:trHeight w:val="4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2B1C8E76" w14:textId="77777777" w:rsidR="005F6443" w:rsidRDefault="005F6443" w:rsidP="0089554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52" w:type="dxa"/>
          </w:tcPr>
          <w:p w14:paraId="01920336" w14:textId="77777777" w:rsidR="005F6443" w:rsidRPr="00B8239D" w:rsidRDefault="005F6443" w:rsidP="0089554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B8239D">
              <w:rPr>
                <w:b/>
                <w:bCs/>
                <w:i/>
                <w:iCs/>
                <w:sz w:val="22"/>
                <w:szCs w:val="22"/>
              </w:rPr>
              <w:t>2.</w:t>
            </w:r>
            <w:r w:rsidRPr="00B8239D">
              <w:rPr>
                <w:i/>
                <w:iCs/>
                <w:sz w:val="22"/>
                <w:szCs w:val="22"/>
              </w:rPr>
              <w:t xml:space="preserve">  Oświadczamy, że objęcie</w:t>
            </w:r>
            <w:r w:rsidRPr="00B8239D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B8239D">
              <w:rPr>
                <w:i/>
                <w:iCs/>
                <w:sz w:val="22"/>
                <w:szCs w:val="22"/>
              </w:rPr>
              <w:t xml:space="preserve">obrót akcjami Emitenta </w:t>
            </w:r>
            <w:r w:rsidRPr="00B8239D">
              <w:rPr>
                <w:b/>
                <w:bCs/>
                <w:i/>
                <w:iCs/>
                <w:sz w:val="22"/>
                <w:szCs w:val="22"/>
              </w:rPr>
              <w:t>nie podlega ograniczeniom</w:t>
            </w:r>
            <w:r w:rsidRPr="00B8239D">
              <w:rPr>
                <w:i/>
                <w:iCs/>
                <w:sz w:val="22"/>
                <w:szCs w:val="22"/>
              </w:rPr>
              <w:t xml:space="preserve"> określonym w ustawie z dnia 11 kwietnia 2003 r. o kształtowaniu ustroju rolnego, gdyż: </w:t>
            </w:r>
          </w:p>
          <w:p w14:paraId="5991E6E3" w14:textId="77777777" w:rsidR="005F6443" w:rsidRPr="00B8239D" w:rsidRDefault="005F6443" w:rsidP="0089554B">
            <w:pPr>
              <w:pStyle w:val="Akapitzlist"/>
              <w:numPr>
                <w:ilvl w:val="0"/>
                <w:numId w:val="17"/>
              </w:numPr>
              <w:spacing w:before="120" w:after="120"/>
              <w:ind w:left="17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B8239D">
              <w:rPr>
                <w:i/>
                <w:iCs/>
                <w:sz w:val="22"/>
                <w:szCs w:val="22"/>
              </w:rPr>
              <w:t>Emitent ani spółka zależna/spółki zależne</w:t>
            </w:r>
            <w:r w:rsidRPr="00B8239D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B8239D">
              <w:rPr>
                <w:i/>
                <w:iCs/>
                <w:sz w:val="22"/>
                <w:szCs w:val="22"/>
              </w:rPr>
              <w:t xml:space="preserve"> od Emitenta nie są właścicielami lub użytkownikami wieczystymi nieruchomości rolnych w rozumieniu art. 2 pkt 1 ustawy z dnia 11 kwietnia 2003 r. o kształtowaniu ustroju rolnego, do których stosuje się przepisy tej  ustawy,</w:t>
            </w:r>
            <w:r w:rsidRPr="00B8239D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</w:p>
          <w:p w14:paraId="4D537C1D" w14:textId="77777777" w:rsidR="005F6443" w:rsidRPr="00B8239D" w:rsidRDefault="005F6443" w:rsidP="0089554B">
            <w:pPr>
              <w:pStyle w:val="Akapitzlist"/>
              <w:numPr>
                <w:ilvl w:val="0"/>
                <w:numId w:val="17"/>
              </w:numPr>
              <w:spacing w:before="120" w:after="120"/>
              <w:ind w:left="17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6923C" w:themeColor="accent3" w:themeShade="BF"/>
                <w:sz w:val="22"/>
                <w:szCs w:val="22"/>
              </w:rPr>
            </w:pPr>
            <w:r w:rsidRPr="00B8239D">
              <w:rPr>
                <w:i/>
                <w:iCs/>
                <w:sz w:val="22"/>
                <w:szCs w:val="22"/>
              </w:rPr>
              <w:t>Emitent lub spółka zależna/spółki zależne</w:t>
            </w:r>
            <w:r w:rsidRPr="00B8239D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B8239D">
              <w:rPr>
                <w:i/>
                <w:iCs/>
                <w:sz w:val="22"/>
                <w:szCs w:val="22"/>
              </w:rPr>
              <w:t xml:space="preserve"> od Emitenta są właścicielami lub użytkownikami wieczystymi nieruchomości rolnej albo nieruchomości rolnych w rozumieniu art. 2 pkt 1 ustawy z dnia 11 kwietnia 2003 r. o kształtowaniu ustroju rolnego, do których stosuje się przepisy tej ustawy, </w:t>
            </w:r>
            <w:r w:rsidRPr="00B8239D">
              <w:rPr>
                <w:rFonts w:cs="Calibri"/>
                <w:i/>
                <w:iCs/>
                <w:sz w:val="22"/>
                <w:szCs w:val="22"/>
              </w:rPr>
              <w:t>o powierzchni (albo o łącznej powierzchni) co najmniej 5 ha,</w:t>
            </w:r>
            <w:r w:rsidRPr="00B8239D">
              <w:rPr>
                <w:i/>
                <w:iCs/>
                <w:sz w:val="22"/>
                <w:szCs w:val="22"/>
              </w:rPr>
              <w:t xml:space="preserve"> ale KOWR nie przysługuje szczególne uprawnienie do objęcia/nabycia akcji Emitent na podstawie </w:t>
            </w:r>
            <w:r>
              <w:rPr>
                <w:i/>
                <w:iCs/>
                <w:sz w:val="22"/>
                <w:szCs w:val="22"/>
              </w:rPr>
              <w:t xml:space="preserve">jej </w:t>
            </w:r>
            <w:r w:rsidRPr="00B8239D">
              <w:rPr>
                <w:i/>
                <w:iCs/>
                <w:sz w:val="22"/>
                <w:szCs w:val="22"/>
              </w:rPr>
              <w:t>przepisów</w:t>
            </w:r>
            <w:r w:rsidRPr="00B8239D">
              <w:rPr>
                <w:i/>
                <w:iCs/>
                <w:color w:val="76923C" w:themeColor="accent3" w:themeShade="BF"/>
                <w:sz w:val="22"/>
                <w:szCs w:val="22"/>
              </w:rPr>
              <w:t xml:space="preserve"> </w:t>
            </w:r>
            <w:r w:rsidRPr="00B8239D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</w:p>
          <w:p w14:paraId="16CD4E30" w14:textId="77777777" w:rsidR="005F6443" w:rsidRPr="00B8239D" w:rsidRDefault="005F6443" w:rsidP="0089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92D050"/>
              </w:rPr>
            </w:pPr>
            <w:r w:rsidRPr="00B8239D">
              <w:rPr>
                <w:b/>
                <w:bCs/>
                <w:i/>
                <w:iCs/>
                <w:color w:val="89CC40"/>
                <w:sz w:val="18"/>
                <w:szCs w:val="18"/>
              </w:rPr>
              <w:t>[oświadczenie składane w przypadku, gdy spółka jest spółką dominującą w rozumieniu Kodeksu spółek handlowych]</w:t>
            </w:r>
          </w:p>
        </w:tc>
      </w:tr>
      <w:tr w:rsidR="005F6443" w:rsidRPr="003C4C85" w14:paraId="24B65924" w14:textId="77777777" w:rsidTr="005F6443">
        <w:trPr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11B0AD2F" w14:textId="77777777" w:rsidR="005F6443" w:rsidRDefault="005F6443" w:rsidP="0089554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52" w:type="dxa"/>
          </w:tcPr>
          <w:p w14:paraId="41F08E42" w14:textId="77777777" w:rsidR="005F6443" w:rsidRPr="00770A16" w:rsidRDefault="005F6443" w:rsidP="0089554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715AAA1B">
              <w:rPr>
                <w:b/>
                <w:bCs/>
                <w:i/>
                <w:iCs/>
                <w:sz w:val="22"/>
                <w:szCs w:val="22"/>
              </w:rPr>
              <w:t xml:space="preserve">3. </w:t>
            </w:r>
            <w:r w:rsidRPr="715AAA1B">
              <w:rPr>
                <w:i/>
                <w:iCs/>
                <w:sz w:val="22"/>
                <w:szCs w:val="22"/>
              </w:rPr>
              <w:t>Oświadczamy, że objęcie</w:t>
            </w:r>
            <w:r w:rsidRPr="715AAA1B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715AAA1B">
              <w:rPr>
                <w:i/>
                <w:iCs/>
                <w:sz w:val="22"/>
                <w:szCs w:val="22"/>
              </w:rPr>
              <w:t xml:space="preserve">obrót akcjami Emitenta </w:t>
            </w:r>
            <w:r w:rsidRPr="715AAA1B">
              <w:rPr>
                <w:b/>
                <w:bCs/>
                <w:i/>
                <w:iCs/>
                <w:sz w:val="22"/>
                <w:szCs w:val="22"/>
              </w:rPr>
              <w:t xml:space="preserve">podlega ograniczeniom </w:t>
            </w:r>
            <w:r w:rsidRPr="715AAA1B">
              <w:rPr>
                <w:i/>
                <w:iCs/>
                <w:sz w:val="22"/>
                <w:szCs w:val="22"/>
              </w:rPr>
              <w:t>określonym w ustawie z dnia 11 kwietnia 2003 r. o kształtowaniu ustroju rolnego. W załączeniu przekazujemy dokumenty potwierdzające wykonanie obowiązków wynikających z tej ustawy.</w:t>
            </w:r>
          </w:p>
          <w:p w14:paraId="448E5DEE" w14:textId="77777777" w:rsidR="005F6443" w:rsidRPr="00964B31" w:rsidRDefault="005F6443" w:rsidP="0089554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>[oświadczenie składane w przypadku akcji nowej emisji - wybrać jedną z opcji o</w:t>
            </w:r>
            <w:r>
              <w:rPr>
                <w:b/>
                <w:bCs/>
                <w:i/>
                <w:iCs/>
                <w:color w:val="89CC40"/>
                <w:sz w:val="18"/>
                <w:szCs w:val="18"/>
              </w:rPr>
              <w:t xml:space="preserve">pisaną </w:t>
            </w:r>
            <w:r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>w pkt</w:t>
            </w:r>
            <w:r>
              <w:rPr>
                <w:b/>
                <w:bCs/>
                <w:i/>
                <w:iCs/>
                <w:color w:val="89CC40"/>
                <w:sz w:val="18"/>
                <w:szCs w:val="18"/>
              </w:rPr>
              <w:t>.</w:t>
            </w:r>
            <w:r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 xml:space="preserve"> 1 albo w pkt</w:t>
            </w:r>
            <w:r>
              <w:rPr>
                <w:b/>
                <w:bCs/>
                <w:i/>
                <w:iCs/>
                <w:color w:val="89CC40"/>
                <w:sz w:val="18"/>
                <w:szCs w:val="18"/>
              </w:rPr>
              <w:t>.</w:t>
            </w:r>
            <w:r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 xml:space="preserve"> 2]</w:t>
            </w:r>
          </w:p>
        </w:tc>
      </w:tr>
      <w:tr w:rsidR="006C1F85" w:rsidRPr="003C4C85" w14:paraId="6D0842FE" w14:textId="77777777" w:rsidTr="005C401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12" w:space="0" w:color="auto"/>
            </w:tcBorders>
          </w:tcPr>
          <w:p w14:paraId="71FD0B2F" w14:textId="53E9686F" w:rsidR="006C1F85" w:rsidRDefault="0013069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12" w:space="0" w:color="auto"/>
            </w:tcBorders>
          </w:tcPr>
          <w:p w14:paraId="4B4EECB2" w14:textId="77777777" w:rsidR="006C1F85" w:rsidRPr="005C4017" w:rsidRDefault="006C1F85" w:rsidP="006C1F8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  <w:p w14:paraId="40FA841D" w14:textId="77777777" w:rsidR="005C4017" w:rsidRPr="00FD5E4C" w:rsidRDefault="005C4017" w:rsidP="005C40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085EB6">
              <w:rPr>
                <w:i/>
                <w:iCs/>
                <w:sz w:val="22"/>
                <w:szCs w:val="22"/>
              </w:rPr>
              <w:t>Oświadczamy, że:</w:t>
            </w:r>
            <w:r w:rsidRPr="00FD5E4C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5AB197C" w14:textId="77777777" w:rsidR="005C4017" w:rsidRPr="00FD5E4C" w:rsidRDefault="005C4017" w:rsidP="005C40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  <w:p w14:paraId="6FFD98CA" w14:textId="77777777" w:rsidR="005C4017" w:rsidRPr="00FD5E4C" w:rsidRDefault="005C4017" w:rsidP="005C40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D5E4C">
              <w:rPr>
                <w:i/>
                <w:iCs/>
                <w:sz w:val="22"/>
                <w:szCs w:val="22"/>
              </w:rPr>
              <w:t xml:space="preserve">1) Emitent </w:t>
            </w:r>
            <w:r w:rsidRPr="00FD5E4C">
              <w:rPr>
                <w:b/>
                <w:bCs/>
                <w:i/>
                <w:iCs/>
                <w:sz w:val="22"/>
                <w:szCs w:val="22"/>
              </w:rPr>
              <w:t>jest</w:t>
            </w:r>
            <w:r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FD5E4C">
              <w:rPr>
                <w:b/>
                <w:bCs/>
                <w:i/>
                <w:iCs/>
                <w:sz w:val="22"/>
                <w:szCs w:val="22"/>
              </w:rPr>
              <w:t>nie jest</w:t>
            </w:r>
            <w:r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FD5E4C">
              <w:rPr>
                <w:i/>
                <w:iCs/>
                <w:sz w:val="22"/>
                <w:szCs w:val="22"/>
              </w:rPr>
              <w:t xml:space="preserve"> osobą prawną, w której ponad 50% praw własności należy bezpośrednio lub pośrednio do podmiotu lub podmiotów wymienionych w załącznikach III, XII, V, VI lub XIII do Rozporządzenia Rady (UE) nr 833/2014 z dnia 31 lipca 2014 r. dotyczącego środków ograniczających w związku z działaniami Rosji destabilizującymi sytuację na Ukrainie, albo do Republiki Białorusi, jej rządu, jej organów publicznych, podmiotów prawa publicznego lub agencji publicznych, lub do podmiotów lub podmiotów wymienionych w załączniku IX </w:t>
            </w:r>
            <w:r>
              <w:rPr>
                <w:i/>
                <w:iCs/>
                <w:sz w:val="22"/>
                <w:szCs w:val="22"/>
              </w:rPr>
              <w:br/>
            </w:r>
            <w:r w:rsidRPr="00FD5E4C">
              <w:rPr>
                <w:i/>
                <w:iCs/>
                <w:sz w:val="22"/>
                <w:szCs w:val="22"/>
              </w:rPr>
              <w:t>do Rozporządzenia Rady (WE) nr 765/2006 z dnia 18 maja 2006 r. dotyczącego środków ograniczających w związku z sytuacją na Białorusi i udziałem Białorusi w agresji Rosji wobec Ukrainy;</w:t>
            </w:r>
          </w:p>
          <w:p w14:paraId="6EDB690D" w14:textId="77777777" w:rsidR="005C4017" w:rsidRPr="00FD5E4C" w:rsidRDefault="005C4017" w:rsidP="005C40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  <w:p w14:paraId="725A18AC" w14:textId="7A4B431D" w:rsidR="005C4017" w:rsidRDefault="005C4017" w:rsidP="005F6443">
            <w:pPr>
              <w:spacing w:after="24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D5E4C">
              <w:rPr>
                <w:i/>
                <w:iCs/>
                <w:sz w:val="22"/>
                <w:szCs w:val="22"/>
              </w:rPr>
              <w:t>2) Emitent</w:t>
            </w:r>
            <w:r w:rsidRPr="00FD5E4C">
              <w:rPr>
                <w:b/>
                <w:bCs/>
                <w:i/>
                <w:iCs/>
                <w:sz w:val="22"/>
                <w:szCs w:val="22"/>
              </w:rPr>
              <w:t xml:space="preserve"> jest</w:t>
            </w:r>
            <w:r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FD5E4C">
              <w:rPr>
                <w:b/>
                <w:bCs/>
                <w:i/>
                <w:iCs/>
                <w:sz w:val="22"/>
                <w:szCs w:val="22"/>
              </w:rPr>
              <w:t>nie jest</w:t>
            </w:r>
            <w:r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FD5E4C">
              <w:rPr>
                <w:i/>
                <w:iCs/>
                <w:sz w:val="22"/>
                <w:szCs w:val="22"/>
              </w:rPr>
              <w:t xml:space="preserve"> osobą prawną działającą w imieniu lub pod kierunkiem podmiotu wymienionego w załączniku III do Rozporządzenia Rady nr 833/2014 lub podmiotu z siedzibą poza UE, w którym ponad 50% praw własności bezpośrednio lub pośrednio należy do podmiotu wymienionego w tym załączniku;</w:t>
            </w:r>
          </w:p>
          <w:p w14:paraId="6BD151CE" w14:textId="6C39C1F5" w:rsidR="005C4017" w:rsidRPr="00FD5E4C" w:rsidRDefault="005C4017" w:rsidP="005F6443">
            <w:pPr>
              <w:spacing w:after="24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D5E4C">
              <w:rPr>
                <w:i/>
                <w:iCs/>
                <w:sz w:val="22"/>
                <w:szCs w:val="22"/>
              </w:rPr>
              <w:t xml:space="preserve">3) Emitent </w:t>
            </w:r>
            <w:r w:rsidRPr="00FD5E4C">
              <w:rPr>
                <w:b/>
                <w:bCs/>
                <w:i/>
                <w:iCs/>
                <w:sz w:val="22"/>
                <w:szCs w:val="22"/>
              </w:rPr>
              <w:t>jest</w:t>
            </w:r>
            <w:r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FD5E4C">
              <w:rPr>
                <w:b/>
                <w:bCs/>
                <w:i/>
                <w:iCs/>
                <w:sz w:val="22"/>
                <w:szCs w:val="22"/>
              </w:rPr>
              <w:t>nie jest</w:t>
            </w:r>
            <w:r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FD5E4C">
              <w:rPr>
                <w:i/>
                <w:iCs/>
                <w:sz w:val="22"/>
                <w:szCs w:val="22"/>
              </w:rPr>
              <w:t xml:space="preserve"> osobą prawną działającą w imieniu lub pod kierunkiem podmiotu wymienionego w załączniku XII do Rozporządzenia Rady nr 833/2014 lub podmiotu z siedzibą poza UE, w którym ponad 50% praw własności bezpośrednio lub pośrednio należy do podmiotu wymienionego w tym załączniku;</w:t>
            </w:r>
          </w:p>
          <w:p w14:paraId="583C4704" w14:textId="77777777" w:rsidR="005C4017" w:rsidRPr="00FD5E4C" w:rsidRDefault="005C4017" w:rsidP="005C40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  <w:p w14:paraId="1B7D55F9" w14:textId="77777777" w:rsidR="005C4017" w:rsidRPr="00FD5E4C" w:rsidRDefault="005C4017" w:rsidP="005C40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D5E4C">
              <w:rPr>
                <w:i/>
                <w:iCs/>
                <w:sz w:val="22"/>
                <w:szCs w:val="22"/>
              </w:rPr>
              <w:t xml:space="preserve">4) Emitent </w:t>
            </w:r>
            <w:r w:rsidRPr="00FD5E4C">
              <w:rPr>
                <w:b/>
                <w:bCs/>
                <w:i/>
                <w:iCs/>
                <w:sz w:val="22"/>
                <w:szCs w:val="22"/>
              </w:rPr>
              <w:t>jest</w:t>
            </w:r>
            <w:r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FD5E4C">
              <w:rPr>
                <w:b/>
                <w:bCs/>
                <w:i/>
                <w:iCs/>
                <w:sz w:val="22"/>
                <w:szCs w:val="22"/>
              </w:rPr>
              <w:t>nie jest</w:t>
            </w:r>
            <w:r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FD5E4C">
              <w:rPr>
                <w:i/>
                <w:iCs/>
                <w:sz w:val="22"/>
                <w:szCs w:val="22"/>
              </w:rPr>
              <w:t xml:space="preserve"> osobą prawną działającą w imieniu lub pod kierunkiem podmiotu wymienionego w załączniku V lub VI do Rozporządzenia Rady nr 833/2014 lub podmiotu </w:t>
            </w:r>
            <w:r>
              <w:rPr>
                <w:i/>
                <w:iCs/>
                <w:sz w:val="22"/>
                <w:szCs w:val="22"/>
              </w:rPr>
              <w:br/>
            </w:r>
            <w:r w:rsidRPr="00FD5E4C">
              <w:rPr>
                <w:i/>
                <w:iCs/>
                <w:sz w:val="22"/>
                <w:szCs w:val="22"/>
              </w:rPr>
              <w:t xml:space="preserve">z siedzibą poza UE, w którym ponad 50% praw własności bezpośrednio lub pośrednio należy </w:t>
            </w:r>
            <w:r>
              <w:rPr>
                <w:i/>
                <w:iCs/>
                <w:sz w:val="22"/>
                <w:szCs w:val="22"/>
              </w:rPr>
              <w:br/>
            </w:r>
            <w:r w:rsidRPr="00FD5E4C">
              <w:rPr>
                <w:i/>
                <w:iCs/>
                <w:sz w:val="22"/>
                <w:szCs w:val="22"/>
              </w:rPr>
              <w:t>do podmiotu wymienionego w tych załącznikach;</w:t>
            </w:r>
          </w:p>
          <w:p w14:paraId="3257EC0D" w14:textId="77777777" w:rsidR="005C4017" w:rsidRPr="00FD5E4C" w:rsidRDefault="005C4017" w:rsidP="005C40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  <w:p w14:paraId="72078A35" w14:textId="77777777" w:rsidR="005C4017" w:rsidRPr="00FD5E4C" w:rsidRDefault="005C4017" w:rsidP="005C40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D5E4C">
              <w:rPr>
                <w:i/>
                <w:iCs/>
                <w:sz w:val="22"/>
                <w:szCs w:val="22"/>
              </w:rPr>
              <w:t xml:space="preserve">5) Emitent </w:t>
            </w:r>
            <w:r w:rsidRPr="00FD5E4C">
              <w:rPr>
                <w:b/>
                <w:bCs/>
                <w:i/>
                <w:iCs/>
                <w:sz w:val="22"/>
                <w:szCs w:val="22"/>
              </w:rPr>
              <w:t>jest</w:t>
            </w:r>
            <w:r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FD5E4C">
              <w:rPr>
                <w:b/>
                <w:bCs/>
                <w:i/>
                <w:iCs/>
                <w:sz w:val="22"/>
                <w:szCs w:val="22"/>
              </w:rPr>
              <w:t>nie jest</w:t>
            </w:r>
            <w:r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FD5E4C">
              <w:rPr>
                <w:i/>
                <w:iCs/>
                <w:sz w:val="22"/>
                <w:szCs w:val="22"/>
              </w:rPr>
              <w:t xml:space="preserve"> osobą prawną działającą w imieniu lub pod kierunkiem podmiotu wymienionego w załączniku XIII do Rozporządzenia Rady nr 833/2014 lub podmiotu z siedzibą poza UE, w którym ponad 50% praw własności bezpośrednio lub pośrednio należy do podmiotu wymienionego w tym załączniku;</w:t>
            </w:r>
          </w:p>
          <w:p w14:paraId="264E0B24" w14:textId="77777777" w:rsidR="005C4017" w:rsidRPr="00FD5E4C" w:rsidRDefault="005C4017" w:rsidP="005C40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  <w:p w14:paraId="1B0E2F89" w14:textId="77777777" w:rsidR="005C4017" w:rsidRPr="00FD5E4C" w:rsidRDefault="005C4017" w:rsidP="005C40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D5E4C">
              <w:rPr>
                <w:i/>
                <w:iCs/>
                <w:sz w:val="22"/>
                <w:szCs w:val="22"/>
              </w:rPr>
              <w:t xml:space="preserve">6) Emitent </w:t>
            </w:r>
            <w:r w:rsidRPr="00FD5E4C">
              <w:rPr>
                <w:b/>
                <w:bCs/>
                <w:i/>
                <w:iCs/>
                <w:sz w:val="22"/>
                <w:szCs w:val="22"/>
              </w:rPr>
              <w:t>jest</w:t>
            </w:r>
            <w:r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FD5E4C">
              <w:rPr>
                <w:b/>
                <w:bCs/>
                <w:i/>
                <w:iCs/>
                <w:sz w:val="22"/>
                <w:szCs w:val="22"/>
              </w:rPr>
              <w:t>nie jest</w:t>
            </w:r>
            <w:r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FD5E4C">
              <w:rPr>
                <w:i/>
                <w:iCs/>
                <w:sz w:val="22"/>
                <w:szCs w:val="22"/>
              </w:rPr>
              <w:t xml:space="preserve"> osobą prawną działającą w imieniu lub pod kierunkiem Banku Centralnego Rosji;</w:t>
            </w:r>
          </w:p>
          <w:p w14:paraId="0A424AE1" w14:textId="77777777" w:rsidR="005C4017" w:rsidRPr="00FD5E4C" w:rsidRDefault="005C4017" w:rsidP="005C40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  <w:p w14:paraId="53FAB620" w14:textId="5B91BC6B" w:rsidR="006C1F85" w:rsidRDefault="005C4017" w:rsidP="005C40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D5E4C">
              <w:rPr>
                <w:i/>
                <w:iCs/>
                <w:sz w:val="22"/>
                <w:szCs w:val="22"/>
              </w:rPr>
              <w:t xml:space="preserve">7) Emitent </w:t>
            </w:r>
            <w:r w:rsidRPr="00FD5E4C">
              <w:rPr>
                <w:b/>
                <w:bCs/>
                <w:i/>
                <w:iCs/>
                <w:sz w:val="22"/>
                <w:szCs w:val="22"/>
              </w:rPr>
              <w:t>jest</w:t>
            </w:r>
            <w:r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FD5E4C">
              <w:rPr>
                <w:b/>
                <w:bCs/>
                <w:i/>
                <w:iCs/>
                <w:sz w:val="22"/>
                <w:szCs w:val="22"/>
              </w:rPr>
              <w:t>nie jest</w:t>
            </w:r>
            <w:r w:rsidRPr="00FD5E4C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FD5E4C">
              <w:rPr>
                <w:i/>
                <w:iCs/>
                <w:sz w:val="22"/>
                <w:szCs w:val="22"/>
              </w:rPr>
              <w:t xml:space="preserve"> osobą prawną działającą w imieniu lub pod kierownictwem Republiki Białorusi, jej rządu, jej organów publicznych, podmiotów prawa publicznego lub agencji publicznych, podmiotu wskazanego w załączniku IX do Rozporządzenia Rady nr 765/2006 lub podmiotu z siedzibą poza UE, w którym ponad 50% praw własności bezpośrednio lub pośrednio należy do Republiki Białorusi, jej rządu, jej organów publicznych, podmiotów prawa publicznego lub agencji publicznych, lub do podmiotów wskazanego w tym załączniku.</w:t>
            </w:r>
          </w:p>
          <w:p w14:paraId="36A2D227" w14:textId="77777777" w:rsidR="00085EB6" w:rsidRDefault="00085EB6" w:rsidP="00085EB6">
            <w:pPr>
              <w:spacing w:after="160" w:line="25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92D050"/>
                <w:sz w:val="10"/>
                <w:szCs w:val="10"/>
              </w:rPr>
            </w:pPr>
          </w:p>
          <w:p w14:paraId="1F650586" w14:textId="77777777" w:rsidR="00085EB6" w:rsidRDefault="00085EB6" w:rsidP="00085EB6">
            <w:pPr>
              <w:spacing w:after="160" w:line="25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92D05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92D050"/>
                <w:sz w:val="18"/>
                <w:szCs w:val="18"/>
              </w:rPr>
              <w:t>[nie dotyczy jednostek samorządu terytorialnego - w takim przypadku skreślić lub usunąć]</w:t>
            </w:r>
          </w:p>
          <w:p w14:paraId="13A2F11B" w14:textId="2D6698A5" w:rsidR="005C4017" w:rsidRPr="00964B31" w:rsidRDefault="005C4017" w:rsidP="005C40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D00DE1C" w14:textId="77777777" w:rsidR="00B252FF" w:rsidRPr="00312974" w:rsidRDefault="00B252FF" w:rsidP="003B3B78">
      <w:pPr>
        <w:ind w:right="-288"/>
        <w:jc w:val="both"/>
        <w:rPr>
          <w:rFonts w:asciiTheme="minorHAnsi" w:hAnsiTheme="minorHAnsi" w:cstheme="minorHAnsi"/>
          <w:sz w:val="18"/>
          <w:szCs w:val="18"/>
        </w:rPr>
      </w:pPr>
    </w:p>
    <w:bookmarkStart w:id="4" w:name="_Hlk146543526"/>
    <w:p w14:paraId="16A03716" w14:textId="001DC24B" w:rsidR="000926BD" w:rsidRDefault="00000000" w:rsidP="000926BD">
      <w:pPr>
        <w:ind w:right="-288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sdt>
        <w:sdtPr>
          <w:rPr>
            <w:rFonts w:ascii="Calibri" w:hAnsi="Calibri"/>
            <w:b/>
            <w:bCs/>
            <w:i/>
            <w:sz w:val="20"/>
            <w:szCs w:val="20"/>
          </w:rPr>
          <w:alias w:val="Podpis"/>
          <w:tag w:val="Podpis"/>
          <w:id w:val="-1108580845"/>
          <w:placeholder>
            <w:docPart w:val="BAB290F2F45241E498B744DB9544F3EE"/>
          </w:placeholder>
          <w:text w:multiLine="1"/>
        </w:sdtPr>
        <w:sdtContent>
          <w:r w:rsidR="000926BD" w:rsidRPr="003C4C85">
            <w:rPr>
              <w:rFonts w:ascii="Calibri" w:hAnsi="Calibri"/>
              <w:b/>
              <w:bCs/>
              <w:i/>
              <w:sz w:val="20"/>
              <w:szCs w:val="20"/>
            </w:rPr>
            <w:t xml:space="preserve"> </w:t>
          </w:r>
        </w:sdtContent>
      </w:sdt>
      <w:r w:rsidR="000926BD" w:rsidRPr="00BE25D3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="000926BD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0926BD" w:rsidRPr="00794658">
        <w:rPr>
          <w:rFonts w:asciiTheme="minorHAnsi" w:hAnsiTheme="minorHAnsi" w:cstheme="minorHAnsi"/>
          <w:b/>
          <w:bCs/>
          <w:i/>
          <w:iCs/>
          <w:sz w:val="19"/>
          <w:szCs w:val="19"/>
        </w:rPr>
        <w:t>niepotrzebne skreślić</w:t>
      </w:r>
      <w:r w:rsidR="0011080C" w:rsidRPr="00794658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bądź usunąć</w:t>
      </w:r>
    </w:p>
    <w:bookmarkEnd w:id="4"/>
    <w:p w14:paraId="0A927174" w14:textId="77777777" w:rsidR="0083092F" w:rsidRPr="0083092F" w:rsidRDefault="0083092F" w:rsidP="000926BD">
      <w:pPr>
        <w:ind w:right="-288"/>
        <w:rPr>
          <w:rFonts w:asciiTheme="minorHAnsi" w:hAnsiTheme="minorHAnsi" w:cstheme="minorHAnsi"/>
          <w:b/>
          <w:bCs/>
          <w:i/>
          <w:iCs/>
          <w:sz w:val="10"/>
          <w:szCs w:val="10"/>
        </w:rPr>
      </w:pPr>
    </w:p>
    <w:p w14:paraId="65AAE350" w14:textId="01D7F351" w:rsidR="009B0F43" w:rsidRDefault="00000000" w:rsidP="003A4048">
      <w:pPr>
        <w:ind w:right="-288"/>
        <w:jc w:val="both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sdt>
        <w:sdtPr>
          <w:rPr>
            <w:rFonts w:ascii="Calibri" w:hAnsi="Calibri"/>
            <w:b/>
            <w:bCs/>
            <w:i/>
            <w:sz w:val="20"/>
            <w:szCs w:val="20"/>
          </w:rPr>
          <w:alias w:val="Podpis"/>
          <w:tag w:val="Podpis"/>
          <w:id w:val="-1251724464"/>
          <w:placeholder>
            <w:docPart w:val="B5052341FACB415689B1531FDD95879F"/>
          </w:placeholder>
          <w:text w:multiLine="1"/>
        </w:sdtPr>
        <w:sdtContent>
          <w:r w:rsidR="009B0F43" w:rsidRPr="00350D74">
            <w:rPr>
              <w:rFonts w:ascii="Calibri" w:hAnsi="Calibri"/>
              <w:b/>
              <w:bCs/>
              <w:i/>
              <w:sz w:val="20"/>
              <w:szCs w:val="20"/>
            </w:rPr>
            <w:t xml:space="preserve"> </w:t>
          </w:r>
        </w:sdtContent>
      </w:sdt>
      <w:r w:rsidR="009B0F43" w:rsidRPr="00350D74">
        <w:rPr>
          <w:rFonts w:asciiTheme="minorHAnsi" w:hAnsiTheme="minorHAnsi" w:cstheme="minorHAnsi"/>
          <w:b/>
          <w:bCs/>
          <w:sz w:val="20"/>
          <w:szCs w:val="20"/>
        </w:rPr>
        <w:t xml:space="preserve">** </w:t>
      </w:r>
      <w:r w:rsidR="009B0F43" w:rsidRPr="00350D74">
        <w:t xml:space="preserve"> </w:t>
      </w:r>
      <w:r w:rsidR="009B0F43" w:rsidRPr="00350D74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w przypadku, gdy Emitent w prospekcie złożył oświadczenie o zamiarze </w:t>
      </w:r>
      <w:r w:rsidR="00A31120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1/ </w:t>
      </w:r>
      <w:r w:rsidR="009B0F43" w:rsidRPr="00350D74">
        <w:rPr>
          <w:rFonts w:asciiTheme="minorHAnsi" w:hAnsiTheme="minorHAnsi" w:cstheme="minorHAnsi"/>
          <w:b/>
          <w:bCs/>
          <w:i/>
          <w:iCs/>
          <w:sz w:val="19"/>
          <w:szCs w:val="19"/>
        </w:rPr>
        <w:t>ubiegania się o dopuszczenie akcji do obrotu na rynku regulowanym albo</w:t>
      </w:r>
      <w:r w:rsidR="004C4207" w:rsidRPr="00350D74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2/ </w:t>
      </w:r>
      <w:r w:rsidR="009B0F43" w:rsidRPr="00350D74">
        <w:rPr>
          <w:rFonts w:asciiTheme="minorHAnsi" w:hAnsiTheme="minorHAnsi" w:cstheme="minorHAnsi"/>
          <w:b/>
          <w:bCs/>
          <w:i/>
          <w:iCs/>
          <w:sz w:val="19"/>
          <w:szCs w:val="19"/>
        </w:rPr>
        <w:t>ubiegania się o dopuszczenie akcji do obrotu na rynku regulowanym, a w przypadku niedopuszczenia akcji do obrotu na rynku regulowanym – o zamiarze ich wprowadzeni</w:t>
      </w:r>
      <w:r w:rsidR="00327D4D" w:rsidRPr="00350D74">
        <w:rPr>
          <w:rFonts w:asciiTheme="minorHAnsi" w:hAnsiTheme="minorHAnsi" w:cstheme="minorHAnsi"/>
          <w:b/>
          <w:bCs/>
          <w:i/>
          <w:iCs/>
          <w:sz w:val="19"/>
          <w:szCs w:val="19"/>
        </w:rPr>
        <w:t>a</w:t>
      </w:r>
      <w:r w:rsidR="009B0F43" w:rsidRPr="00350D74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do alternatywnego systemu obrotu, właściwy dla rejestracji akcji jest wzór wniosku E10 „Rejestracja akcji pod warunkiem ich dopuszczenia albo wprowadzenia do obrotu zorganizowanego – spółki polskie”</w:t>
      </w:r>
      <w:r w:rsidR="00A31120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, chyba że termin ważności prospektu upłynął, albo że Emitent zrezygnował z tych zamiarów. </w:t>
      </w:r>
    </w:p>
    <w:p w14:paraId="1C51F3BA" w14:textId="0EFFDDCC" w:rsidR="00DB4718" w:rsidRDefault="00DB4718" w:rsidP="00B252FF">
      <w:pPr>
        <w:ind w:left="567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8EC8992" w14:textId="75664AD3" w:rsidR="00DB4718" w:rsidRDefault="00DB4718" w:rsidP="00B252FF">
      <w:pPr>
        <w:ind w:left="567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05187F8" w14:textId="02DA3719" w:rsidR="00DB4718" w:rsidRDefault="00DB4718" w:rsidP="00B252FF">
      <w:pPr>
        <w:ind w:left="567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D23EE77" w14:textId="7138DA50" w:rsidR="00B252FF" w:rsidRDefault="00B252FF" w:rsidP="00B252FF">
      <w:pPr>
        <w:ind w:left="567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_____________________________________</w:t>
      </w:r>
    </w:p>
    <w:p w14:paraId="6A007582" w14:textId="5C7D08E6" w:rsidR="005C4017" w:rsidRPr="00067E24" w:rsidRDefault="00B252FF" w:rsidP="00067E24">
      <w:pPr>
        <w:tabs>
          <w:tab w:val="left" w:pos="5670"/>
        </w:tabs>
        <w:ind w:left="567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1A3E">
        <w:rPr>
          <w:rFonts w:asciiTheme="minorHAnsi" w:hAnsiTheme="minorHAnsi" w:cstheme="minorHAnsi"/>
          <w:i/>
          <w:iCs/>
          <w:sz w:val="18"/>
          <w:szCs w:val="18"/>
        </w:rPr>
        <w:t xml:space="preserve">podpisy i pieczątki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(albo nadruk z imieniem, nazwiskiem i stanowiskiem służbowym) </w:t>
      </w:r>
      <w:r w:rsidRPr="00BC1A3E">
        <w:rPr>
          <w:rFonts w:asciiTheme="minorHAnsi" w:hAnsiTheme="minorHAnsi" w:cstheme="minorHAnsi"/>
          <w:i/>
          <w:iCs/>
          <w:sz w:val="18"/>
          <w:szCs w:val="18"/>
        </w:rPr>
        <w:t>osób upoważnionych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C1A3E">
        <w:rPr>
          <w:rFonts w:asciiTheme="minorHAnsi" w:hAnsiTheme="minorHAnsi" w:cstheme="minorHAnsi"/>
          <w:i/>
          <w:iCs/>
          <w:sz w:val="18"/>
          <w:szCs w:val="18"/>
        </w:rPr>
        <w:t xml:space="preserve">do reprezentowania </w:t>
      </w:r>
      <w:r>
        <w:rPr>
          <w:rFonts w:asciiTheme="minorHAnsi" w:hAnsiTheme="minorHAnsi" w:cstheme="minorHAnsi"/>
          <w:i/>
          <w:iCs/>
          <w:sz w:val="18"/>
          <w:szCs w:val="18"/>
        </w:rPr>
        <w:t>Emiten</w:t>
      </w:r>
      <w:r w:rsidR="00067E24">
        <w:rPr>
          <w:rFonts w:asciiTheme="minorHAnsi" w:hAnsiTheme="minorHAnsi" w:cstheme="minorHAnsi"/>
          <w:i/>
          <w:iCs/>
          <w:sz w:val="18"/>
          <w:szCs w:val="18"/>
        </w:rPr>
        <w:t>ta</w:t>
      </w:r>
    </w:p>
    <w:p w14:paraId="3BEF6A6B" w14:textId="77777777" w:rsidR="009E09C5" w:rsidRDefault="009E09C5" w:rsidP="008060FE">
      <w:pPr>
        <w:ind w:right="-288"/>
        <w:rPr>
          <w:rFonts w:asciiTheme="minorHAnsi" w:hAnsiTheme="minorHAnsi" w:cstheme="minorHAnsi"/>
          <w:sz w:val="18"/>
          <w:szCs w:val="18"/>
          <w:u w:val="single"/>
        </w:rPr>
      </w:pPr>
    </w:p>
    <w:p w14:paraId="6B42515D" w14:textId="77777777" w:rsidR="00067E24" w:rsidRDefault="00067E24" w:rsidP="008060FE">
      <w:pPr>
        <w:ind w:right="-288"/>
        <w:rPr>
          <w:rFonts w:asciiTheme="minorHAnsi" w:hAnsiTheme="minorHAnsi" w:cstheme="minorHAnsi"/>
          <w:sz w:val="18"/>
          <w:szCs w:val="18"/>
          <w:u w:val="single"/>
        </w:rPr>
      </w:pPr>
    </w:p>
    <w:p w14:paraId="0C4EEA86" w14:textId="77777777" w:rsidR="00067E24" w:rsidRDefault="00067E24" w:rsidP="008060FE">
      <w:pPr>
        <w:ind w:right="-288"/>
        <w:rPr>
          <w:rFonts w:asciiTheme="minorHAnsi" w:hAnsiTheme="minorHAnsi" w:cstheme="minorHAnsi"/>
          <w:sz w:val="18"/>
          <w:szCs w:val="18"/>
          <w:u w:val="single"/>
        </w:rPr>
      </w:pPr>
    </w:p>
    <w:p w14:paraId="12B35E3D" w14:textId="6A3848D4" w:rsidR="008060FE" w:rsidRPr="003D63A1" w:rsidRDefault="008060FE" w:rsidP="008060FE">
      <w:pPr>
        <w:ind w:right="-288"/>
        <w:rPr>
          <w:rFonts w:asciiTheme="minorHAnsi" w:hAnsiTheme="minorHAnsi" w:cstheme="minorHAnsi"/>
          <w:sz w:val="18"/>
          <w:szCs w:val="18"/>
          <w:u w:val="single"/>
        </w:rPr>
      </w:pPr>
      <w:r w:rsidRPr="003D63A1">
        <w:rPr>
          <w:rFonts w:asciiTheme="minorHAnsi" w:hAnsiTheme="minorHAnsi" w:cstheme="minorHAnsi"/>
          <w:sz w:val="18"/>
          <w:szCs w:val="18"/>
          <w:u w:val="single"/>
        </w:rPr>
        <w:t>Załączniki:</w:t>
      </w:r>
    </w:p>
    <w:p w14:paraId="063303C9" w14:textId="77777777" w:rsidR="008060FE" w:rsidRPr="008060FE" w:rsidRDefault="008060FE" w:rsidP="008060FE">
      <w:pPr>
        <w:ind w:right="-288"/>
        <w:rPr>
          <w:rFonts w:asciiTheme="minorHAnsi" w:hAnsiTheme="minorHAnsi" w:cstheme="minorHAnsi"/>
          <w:sz w:val="18"/>
          <w:szCs w:val="18"/>
        </w:rPr>
      </w:pPr>
    </w:p>
    <w:p w14:paraId="2E344EF6" w14:textId="36E6D7F3" w:rsidR="007A1260" w:rsidRDefault="007A1260" w:rsidP="009E09C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list księgowy </w:t>
      </w:r>
      <w:bookmarkStart w:id="5" w:name="_Hlk69403352"/>
      <w:r w:rsidRPr="00B204D2">
        <w:rPr>
          <w:rFonts w:asciiTheme="minorHAnsi" w:hAnsiTheme="minorHAnsi" w:cstheme="minorHAnsi"/>
          <w:b/>
          <w:bCs/>
          <w:color w:val="89CC40"/>
          <w:sz w:val="18"/>
          <w:szCs w:val="18"/>
        </w:rPr>
        <w:t>(wzór E</w:t>
      </w:r>
      <w:r w:rsidR="00B529BB">
        <w:rPr>
          <w:rFonts w:asciiTheme="minorHAnsi" w:hAnsiTheme="minorHAnsi" w:cstheme="minorHAnsi"/>
          <w:b/>
          <w:bCs/>
          <w:color w:val="89CC40"/>
          <w:sz w:val="18"/>
          <w:szCs w:val="18"/>
        </w:rPr>
        <w:t>40</w:t>
      </w:r>
      <w:r w:rsidRPr="00B204D2">
        <w:rPr>
          <w:rFonts w:asciiTheme="minorHAnsi" w:hAnsiTheme="minorHAnsi" w:cstheme="minorHAnsi"/>
          <w:b/>
          <w:bCs/>
          <w:color w:val="89CC40"/>
          <w:sz w:val="18"/>
          <w:szCs w:val="18"/>
        </w:rPr>
        <w:t>)</w:t>
      </w:r>
      <w:r w:rsidRPr="008779D5">
        <w:rPr>
          <w:rFonts w:asciiTheme="minorHAnsi" w:hAnsiTheme="minorHAnsi" w:cstheme="minorHAnsi"/>
          <w:sz w:val="18"/>
          <w:szCs w:val="18"/>
        </w:rPr>
        <w:t>;</w:t>
      </w:r>
      <w:bookmarkEnd w:id="5"/>
    </w:p>
    <w:p w14:paraId="51586961" w14:textId="49C68144" w:rsidR="00964B31" w:rsidRDefault="00964B31" w:rsidP="009E09C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964B31">
        <w:rPr>
          <w:rFonts w:asciiTheme="minorHAnsi" w:hAnsiTheme="minorHAnsi" w:cstheme="minorHAnsi"/>
          <w:sz w:val="18"/>
          <w:szCs w:val="18"/>
        </w:rPr>
        <w:t>oświadczenie firmy inwestycyjnej potwierdzającej prowadzenie rejestru akcjonariuszy</w:t>
      </w:r>
      <w:r w:rsidR="00827E48">
        <w:rPr>
          <w:rFonts w:asciiTheme="minorHAnsi" w:hAnsiTheme="minorHAnsi" w:cstheme="minorHAnsi"/>
          <w:sz w:val="18"/>
          <w:szCs w:val="18"/>
        </w:rPr>
        <w:t>;</w:t>
      </w:r>
    </w:p>
    <w:p w14:paraId="6927423D" w14:textId="606796EB" w:rsidR="001E0DD3" w:rsidRDefault="001E0DD3" w:rsidP="001E0DD3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1E0DD3">
        <w:rPr>
          <w:rFonts w:asciiTheme="minorHAnsi" w:hAnsiTheme="minorHAnsi" w:cstheme="minorHAnsi"/>
          <w:sz w:val="18"/>
          <w:szCs w:val="18"/>
        </w:rPr>
        <w:t>struktura własności i kontroli Emitenta - należy załączyć dokument podpisany zgodnie z zasadami reprezentacji Emitenta, przedstawiający w sposób graficzny (lub ewentualnie opisowy):</w:t>
      </w:r>
    </w:p>
    <w:p w14:paraId="61649B95" w14:textId="77777777" w:rsidR="001E0DD3" w:rsidRDefault="001E0DD3" w:rsidP="001E0DD3">
      <w:pPr>
        <w:pStyle w:val="Akapitzlist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1E0DD3">
        <w:rPr>
          <w:rFonts w:asciiTheme="minorHAnsi" w:hAnsiTheme="minorHAnsi" w:cstheme="minorHAnsi"/>
          <w:sz w:val="18"/>
          <w:szCs w:val="18"/>
        </w:rPr>
        <w:t>a) podmioty/osoby sprawujące kontrolę nad emitentem, a także podmioty, za pośrednictwem lub przy pomocy których sprawują one kontrolę nad emitentem, w tym beneficjentów rzeczywistych,</w:t>
      </w:r>
    </w:p>
    <w:p w14:paraId="0497ACA2" w14:textId="6BB19504" w:rsidR="001E0DD3" w:rsidRPr="001E0DD3" w:rsidRDefault="001E0DD3" w:rsidP="001E0DD3">
      <w:pPr>
        <w:pStyle w:val="Akapitzlist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1E0DD3">
        <w:rPr>
          <w:rFonts w:asciiTheme="minorHAnsi" w:hAnsiTheme="minorHAnsi" w:cstheme="minorHAnsi"/>
          <w:sz w:val="18"/>
          <w:szCs w:val="18"/>
        </w:rPr>
        <w:t>b) udziałowców Emitenta, posiadających więcej niż 10% kapitału zakładowego lub więcej niż 10 % ogólnej liczby głosów - ze wskazaniem rezydencji tych podmiotów/osób</w:t>
      </w:r>
      <w:r>
        <w:rPr>
          <w:rFonts w:asciiTheme="minorHAnsi" w:hAnsiTheme="minorHAnsi" w:cstheme="minorHAnsi"/>
          <w:sz w:val="18"/>
          <w:szCs w:val="18"/>
        </w:rPr>
        <w:t>;</w:t>
      </w:r>
      <w:r w:rsidRPr="001E0DD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B1E387D" w14:textId="0112E626" w:rsidR="008060FE" w:rsidRPr="00085EB6" w:rsidRDefault="008060FE" w:rsidP="009E09C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85EB6">
        <w:rPr>
          <w:rFonts w:asciiTheme="minorHAnsi" w:hAnsiTheme="minorHAnsi" w:cstheme="minorHAnsi"/>
          <w:sz w:val="18"/>
          <w:szCs w:val="18"/>
        </w:rPr>
        <w:t>odpisy uchwał właściwych organów emitenta, które stanowiły podstawę prawną dla emisji akcji oraz podstawę prawną zmian dokonanych w zakresie ich liczby, rodzaju, wartości nominalnej lub innych cech (odpisy notarialne);</w:t>
      </w:r>
    </w:p>
    <w:p w14:paraId="2169D1E7" w14:textId="5A9D8A96" w:rsidR="008060FE" w:rsidRPr="00085EB6" w:rsidRDefault="008060FE" w:rsidP="009E09C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85EB6">
        <w:rPr>
          <w:rFonts w:asciiTheme="minorHAnsi" w:hAnsiTheme="minorHAnsi" w:cstheme="minorHAnsi"/>
          <w:sz w:val="18"/>
          <w:szCs w:val="18"/>
        </w:rPr>
        <w:t xml:space="preserve">odpis uchwały walnego zgromadzenia w sprawie rejestrowania akcji emitenta w depozycie – </w:t>
      </w:r>
      <w:bookmarkStart w:id="6" w:name="_Hlk69404881"/>
      <w:r w:rsidRPr="00085EB6">
        <w:rPr>
          <w:rFonts w:asciiTheme="minorHAnsi" w:hAnsiTheme="minorHAnsi" w:cstheme="minorHAnsi"/>
          <w:sz w:val="18"/>
          <w:szCs w:val="18"/>
        </w:rPr>
        <w:t xml:space="preserve">składany </w:t>
      </w:r>
      <w:r w:rsidR="002749CF" w:rsidRPr="00085EB6">
        <w:rPr>
          <w:rFonts w:asciiTheme="minorHAnsi" w:hAnsiTheme="minorHAnsi" w:cstheme="minorHAnsi"/>
          <w:sz w:val="18"/>
          <w:szCs w:val="18"/>
        </w:rPr>
        <w:t>wyłącznie</w:t>
      </w:r>
      <w:r w:rsidRPr="00085EB6">
        <w:rPr>
          <w:rFonts w:asciiTheme="minorHAnsi" w:hAnsiTheme="minorHAnsi" w:cstheme="minorHAnsi"/>
          <w:sz w:val="18"/>
          <w:szCs w:val="18"/>
        </w:rPr>
        <w:t xml:space="preserve"> w przypadku, gdy zawarcie umowy o rejestrację akcji w depozycie wymaga podjęcia takiej uchwały (odpis notarialny</w:t>
      </w:r>
      <w:bookmarkEnd w:id="6"/>
      <w:r w:rsidRPr="00085EB6">
        <w:rPr>
          <w:rFonts w:asciiTheme="minorHAnsi" w:hAnsiTheme="minorHAnsi" w:cstheme="minorHAnsi"/>
          <w:sz w:val="18"/>
          <w:szCs w:val="18"/>
        </w:rPr>
        <w:t>);</w:t>
      </w:r>
    </w:p>
    <w:p w14:paraId="4E831A08" w14:textId="4FDAE9AE" w:rsidR="008060FE" w:rsidRPr="00085EB6" w:rsidRDefault="008060FE" w:rsidP="009E09C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85EB6">
        <w:rPr>
          <w:rFonts w:asciiTheme="minorHAnsi" w:hAnsiTheme="minorHAnsi" w:cstheme="minorHAnsi"/>
          <w:sz w:val="18"/>
          <w:szCs w:val="18"/>
        </w:rPr>
        <w:t xml:space="preserve">odpis pełnomocnictwa - składany </w:t>
      </w:r>
      <w:r w:rsidR="002749CF" w:rsidRPr="00085EB6">
        <w:rPr>
          <w:rFonts w:asciiTheme="minorHAnsi" w:hAnsiTheme="minorHAnsi" w:cstheme="minorHAnsi"/>
          <w:sz w:val="18"/>
          <w:szCs w:val="18"/>
        </w:rPr>
        <w:t>wyłącznie</w:t>
      </w:r>
      <w:r w:rsidRPr="00085EB6">
        <w:rPr>
          <w:rFonts w:asciiTheme="minorHAnsi" w:hAnsiTheme="minorHAnsi" w:cstheme="minorHAnsi"/>
          <w:sz w:val="18"/>
          <w:szCs w:val="18"/>
        </w:rPr>
        <w:t xml:space="preserve"> w przypadku, gdy dokumenty w imieniu </w:t>
      </w:r>
      <w:r w:rsidR="00D13333" w:rsidRPr="00085EB6">
        <w:rPr>
          <w:rFonts w:asciiTheme="minorHAnsi" w:hAnsiTheme="minorHAnsi" w:cstheme="minorHAnsi"/>
          <w:sz w:val="18"/>
          <w:szCs w:val="18"/>
        </w:rPr>
        <w:t>Emitenta</w:t>
      </w:r>
      <w:r w:rsidRPr="00085EB6">
        <w:rPr>
          <w:rFonts w:asciiTheme="minorHAnsi" w:hAnsiTheme="minorHAnsi" w:cstheme="minorHAnsi"/>
          <w:sz w:val="18"/>
          <w:szCs w:val="18"/>
        </w:rPr>
        <w:t xml:space="preserve"> podpisuje pełnomocnik (odpis potwierdzony przez zarząd zgodnie z zasadami reprezentacji)</w:t>
      </w:r>
      <w:r w:rsidR="00D13333" w:rsidRPr="00085EB6">
        <w:rPr>
          <w:rFonts w:asciiTheme="minorHAnsi" w:hAnsiTheme="minorHAnsi" w:cstheme="minorHAnsi"/>
          <w:sz w:val="18"/>
          <w:szCs w:val="18"/>
        </w:rPr>
        <w:t>;</w:t>
      </w:r>
    </w:p>
    <w:p w14:paraId="2878FE2B" w14:textId="6B61EC66" w:rsidR="006C1F85" w:rsidRPr="00085EB6" w:rsidRDefault="007A1260" w:rsidP="009E09C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85EB6">
        <w:rPr>
          <w:rFonts w:asciiTheme="minorHAnsi" w:hAnsiTheme="minorHAnsi" w:cstheme="minorHAnsi"/>
          <w:sz w:val="18"/>
          <w:szCs w:val="18"/>
        </w:rPr>
        <w:t>aktualny tekst jednolity statutu (odpis potwierdzony przez zarząd zgodnie z zasadami reprezentacji</w:t>
      </w:r>
      <w:r w:rsidR="006C1F85" w:rsidRPr="00085EB6">
        <w:rPr>
          <w:rFonts w:asciiTheme="minorHAnsi" w:hAnsiTheme="minorHAnsi" w:cstheme="minorHAnsi"/>
          <w:sz w:val="18"/>
          <w:szCs w:val="18"/>
        </w:rPr>
        <w:t>);</w:t>
      </w:r>
    </w:p>
    <w:p w14:paraId="0A2A81E8" w14:textId="6A68CA4F" w:rsidR="006C1F85" w:rsidRPr="00085EB6" w:rsidRDefault="006C1F85" w:rsidP="009E09C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85EB6">
        <w:rPr>
          <w:rFonts w:asciiTheme="minorHAnsi" w:hAnsiTheme="minorHAnsi" w:cstheme="minorHAnsi"/>
          <w:sz w:val="18"/>
          <w:szCs w:val="18"/>
        </w:rPr>
        <w:lastRenderedPageBreak/>
        <w:t xml:space="preserve">aktualny odpis z rejestru przedsiębiorców – składany </w:t>
      </w:r>
      <w:r w:rsidR="002749CF" w:rsidRPr="00085EB6">
        <w:rPr>
          <w:rFonts w:asciiTheme="minorHAnsi" w:hAnsiTheme="minorHAnsi" w:cstheme="minorHAnsi"/>
          <w:sz w:val="18"/>
          <w:szCs w:val="18"/>
        </w:rPr>
        <w:t>wyłącznie</w:t>
      </w:r>
      <w:r w:rsidRPr="00085EB6">
        <w:rPr>
          <w:rFonts w:asciiTheme="minorHAnsi" w:hAnsiTheme="minorHAnsi" w:cstheme="minorHAnsi"/>
          <w:sz w:val="18"/>
          <w:szCs w:val="18"/>
        </w:rPr>
        <w:t xml:space="preserve"> na żądanie KDPW; </w:t>
      </w:r>
    </w:p>
    <w:p w14:paraId="6B237CEE" w14:textId="77777777" w:rsidR="006C1F85" w:rsidRPr="00085EB6" w:rsidRDefault="006C1F85" w:rsidP="009E09C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7CAE59" w14:textId="77777777" w:rsidR="006C1F85" w:rsidRPr="00085EB6" w:rsidRDefault="006C1F85" w:rsidP="009E09C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93957CA" w14:textId="7EBC0A41" w:rsidR="006C1F85" w:rsidRPr="00FD0E0F" w:rsidRDefault="006C1F85" w:rsidP="009E09C5">
      <w:pPr>
        <w:jc w:val="both"/>
        <w:rPr>
          <w:rFonts w:asciiTheme="minorHAnsi" w:hAnsiTheme="minorHAnsi" w:cstheme="minorHAnsi"/>
          <w:sz w:val="18"/>
          <w:szCs w:val="18"/>
        </w:rPr>
      </w:pPr>
      <w:r w:rsidRPr="00085EB6">
        <w:rPr>
          <w:rFonts w:asciiTheme="minorHAnsi" w:hAnsiTheme="minorHAnsi" w:cstheme="minorHAnsi"/>
          <w:b/>
          <w:bCs/>
          <w:color w:val="92D050"/>
          <w:sz w:val="18"/>
          <w:szCs w:val="18"/>
        </w:rPr>
        <w:t>UWAGA</w:t>
      </w:r>
      <w:r w:rsidR="00015828" w:rsidRPr="00085EB6">
        <w:rPr>
          <w:rFonts w:asciiTheme="minorHAnsi" w:hAnsiTheme="minorHAnsi" w:cstheme="minorHAnsi"/>
          <w:b/>
          <w:bCs/>
          <w:color w:val="92D050"/>
          <w:sz w:val="18"/>
          <w:szCs w:val="18"/>
        </w:rPr>
        <w:t>:</w:t>
      </w:r>
      <w:r w:rsidRPr="00085EB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085EB6">
        <w:rPr>
          <w:rFonts w:asciiTheme="minorHAnsi" w:hAnsiTheme="minorHAnsi" w:cstheme="minorHAnsi"/>
          <w:sz w:val="18"/>
          <w:szCs w:val="18"/>
        </w:rPr>
        <w:t>Odpisy dokumentów, o których mowa w pkt. 4-</w:t>
      </w:r>
      <w:r w:rsidR="00127FAB">
        <w:rPr>
          <w:rFonts w:asciiTheme="minorHAnsi" w:hAnsiTheme="minorHAnsi" w:cstheme="minorHAnsi"/>
          <w:sz w:val="18"/>
          <w:szCs w:val="18"/>
        </w:rPr>
        <w:t>8</w:t>
      </w:r>
      <w:r w:rsidRPr="00085EB6">
        <w:rPr>
          <w:rFonts w:asciiTheme="minorHAnsi" w:hAnsiTheme="minorHAnsi" w:cstheme="minorHAnsi"/>
          <w:sz w:val="18"/>
          <w:szCs w:val="18"/>
        </w:rPr>
        <w:t xml:space="preserve">, mogą być składane w KDPW w postaci skanów sporządzonych </w:t>
      </w:r>
      <w:r w:rsidRPr="00085EB6">
        <w:rPr>
          <w:rFonts w:asciiTheme="minorHAnsi" w:hAnsiTheme="minorHAnsi" w:cstheme="minorHAnsi"/>
          <w:sz w:val="18"/>
          <w:szCs w:val="18"/>
        </w:rPr>
        <w:br/>
        <w:t xml:space="preserve">z oryginałów tych dokumentów albo </w:t>
      </w:r>
      <w:r w:rsidR="002749CF" w:rsidRPr="00085EB6">
        <w:rPr>
          <w:rFonts w:asciiTheme="minorHAnsi" w:hAnsiTheme="minorHAnsi" w:cstheme="minorHAnsi"/>
          <w:sz w:val="18"/>
          <w:szCs w:val="18"/>
        </w:rPr>
        <w:t xml:space="preserve">z </w:t>
      </w:r>
      <w:r w:rsidRPr="00085EB6">
        <w:rPr>
          <w:rFonts w:asciiTheme="minorHAnsi" w:hAnsiTheme="minorHAnsi" w:cstheme="minorHAnsi"/>
          <w:sz w:val="18"/>
          <w:szCs w:val="18"/>
        </w:rPr>
        <w:t>ich uwierzytelnionych we właściwy sposób odpisów. Skan powinien zostać opatrzony kwalifikowanymi podpisami elektronicznymi złożonymi zgodnie z zasadami reprezentacji Emitenta.</w:t>
      </w:r>
      <w:r w:rsidRPr="00FD0E0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6B704F6" w14:textId="77777777" w:rsidR="006C1F85" w:rsidRDefault="006C1F85" w:rsidP="009E09C5">
      <w:pPr>
        <w:pStyle w:val="Akapitzlist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490BF38D" w14:textId="585543AB" w:rsidR="006C1F85" w:rsidRDefault="006C1F85" w:rsidP="009E09C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11E63D" w14:textId="77777777" w:rsidR="006C1F85" w:rsidRPr="006C1F85" w:rsidRDefault="006C1F85" w:rsidP="009E09C5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6C1F85" w:rsidRPr="006C1F85" w:rsidSect="006C1F85">
      <w:footnotePr>
        <w:numFmt w:val="lowerRoman"/>
      </w:foot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B364" w14:textId="77777777" w:rsidR="009E5D45" w:rsidRDefault="009E5D45">
      <w:r>
        <w:separator/>
      </w:r>
    </w:p>
  </w:endnote>
  <w:endnote w:type="continuationSeparator" w:id="0">
    <w:p w14:paraId="050F554B" w14:textId="77777777" w:rsidR="009E5D45" w:rsidRDefault="009E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6BF2" w14:textId="77777777" w:rsidR="009E5D45" w:rsidRDefault="009E5D45">
      <w:r>
        <w:separator/>
      </w:r>
    </w:p>
  </w:footnote>
  <w:footnote w:type="continuationSeparator" w:id="0">
    <w:p w14:paraId="6F0F5F91" w14:textId="77777777" w:rsidR="009E5D45" w:rsidRDefault="009E5D45">
      <w:r>
        <w:continuationSeparator/>
      </w:r>
    </w:p>
  </w:footnote>
  <w:footnote w:id="1">
    <w:p w14:paraId="3340FE0D" w14:textId="5FDFCD90" w:rsidR="00661BA8" w:rsidRPr="007767B8" w:rsidRDefault="00661BA8" w:rsidP="007767B8">
      <w:pPr>
        <w:pStyle w:val="Tekstprzypisudolnego"/>
        <w:jc w:val="both"/>
        <w:rPr>
          <w:rFonts w:asciiTheme="minorHAnsi" w:hAnsiTheme="minorHAnsi" w:cstheme="minorHAnsi"/>
        </w:rPr>
      </w:pPr>
      <w:r w:rsidRPr="007767B8">
        <w:rPr>
          <w:rStyle w:val="Odwoanieprzypisudolnego"/>
          <w:rFonts w:asciiTheme="minorHAnsi" w:hAnsiTheme="minorHAnsi" w:cstheme="minorHAnsi"/>
          <w:b/>
          <w:bCs/>
          <w:color w:val="92D050"/>
        </w:rPr>
        <w:footnoteRef/>
      </w:r>
      <w:r w:rsidRPr="007767B8">
        <w:rPr>
          <w:rFonts w:asciiTheme="minorHAnsi" w:hAnsiTheme="minorHAnsi" w:cstheme="minorHAnsi"/>
          <w:b/>
          <w:bCs/>
          <w:color w:val="92D050"/>
        </w:rPr>
        <w:t xml:space="preserve"> UWAGA:</w:t>
      </w:r>
      <w:r w:rsidRPr="007767B8">
        <w:rPr>
          <w:rFonts w:asciiTheme="minorHAnsi" w:hAnsiTheme="minorHAnsi" w:cstheme="minorHAnsi"/>
          <w:color w:val="92D050"/>
        </w:rPr>
        <w:t xml:space="preserve"> </w:t>
      </w:r>
      <w:r w:rsidR="00CC72D0" w:rsidRPr="00A769FD">
        <w:rPr>
          <w:rFonts w:asciiTheme="minorHAnsi" w:hAnsiTheme="minorHAnsi" w:cstheme="minorHAnsi"/>
          <w:sz w:val="19"/>
          <w:szCs w:val="19"/>
        </w:rPr>
        <w:t xml:space="preserve">wniosek właściwy w przypadku, w którym rejestracja akcji w depozycie papierów wartościowych </w:t>
      </w:r>
      <w:r w:rsidR="00760E81" w:rsidRPr="00964B31">
        <w:rPr>
          <w:rFonts w:asciiTheme="minorHAnsi" w:hAnsiTheme="minorHAnsi" w:cstheme="minorHAnsi"/>
          <w:b/>
          <w:bCs/>
          <w:sz w:val="19"/>
          <w:szCs w:val="19"/>
        </w:rPr>
        <w:t xml:space="preserve">nie jest związana z </w:t>
      </w:r>
      <w:r w:rsidR="000926BD" w:rsidRPr="00964B31">
        <w:rPr>
          <w:rFonts w:asciiTheme="minorHAnsi" w:hAnsiTheme="minorHAnsi" w:cstheme="minorHAnsi"/>
          <w:b/>
          <w:bCs/>
          <w:sz w:val="19"/>
          <w:szCs w:val="19"/>
        </w:rPr>
        <w:t>dopuszczenie</w:t>
      </w:r>
      <w:r w:rsidR="00760E81" w:rsidRPr="00964B31">
        <w:rPr>
          <w:rFonts w:asciiTheme="minorHAnsi" w:hAnsiTheme="minorHAnsi" w:cstheme="minorHAnsi"/>
          <w:b/>
          <w:bCs/>
          <w:sz w:val="19"/>
          <w:szCs w:val="19"/>
        </w:rPr>
        <w:t>m</w:t>
      </w:r>
      <w:r w:rsidR="000926BD" w:rsidRPr="00964B31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760E81" w:rsidRPr="00964B31">
        <w:rPr>
          <w:rFonts w:asciiTheme="minorHAnsi" w:hAnsiTheme="minorHAnsi" w:cstheme="minorHAnsi"/>
          <w:b/>
          <w:bCs/>
          <w:sz w:val="19"/>
          <w:szCs w:val="19"/>
        </w:rPr>
        <w:t xml:space="preserve">ich </w:t>
      </w:r>
      <w:r w:rsidR="000926BD" w:rsidRPr="00964B31">
        <w:rPr>
          <w:rFonts w:asciiTheme="minorHAnsi" w:hAnsiTheme="minorHAnsi" w:cstheme="minorHAnsi"/>
          <w:b/>
          <w:bCs/>
          <w:sz w:val="19"/>
          <w:szCs w:val="19"/>
        </w:rPr>
        <w:t>do obrotu na rynku regulowanym lub wprowadzenie</w:t>
      </w:r>
      <w:r w:rsidR="00760E81" w:rsidRPr="00964B31">
        <w:rPr>
          <w:rFonts w:asciiTheme="minorHAnsi" w:hAnsiTheme="minorHAnsi" w:cstheme="minorHAnsi"/>
          <w:b/>
          <w:bCs/>
          <w:sz w:val="19"/>
          <w:szCs w:val="19"/>
        </w:rPr>
        <w:t>m</w:t>
      </w:r>
      <w:r w:rsidR="000926BD" w:rsidRPr="00964B31">
        <w:rPr>
          <w:rFonts w:asciiTheme="minorHAnsi" w:hAnsiTheme="minorHAnsi" w:cstheme="minorHAnsi"/>
          <w:b/>
          <w:bCs/>
          <w:sz w:val="19"/>
          <w:szCs w:val="19"/>
        </w:rPr>
        <w:t xml:space="preserve"> do alternatywnego systemu obrotu</w:t>
      </w:r>
      <w:r w:rsidR="002A3EF2">
        <w:rPr>
          <w:rFonts w:asciiTheme="minorHAnsi" w:hAnsiTheme="minorHAnsi" w:cstheme="minorHAnsi"/>
          <w:sz w:val="19"/>
          <w:szCs w:val="19"/>
        </w:rPr>
        <w:t xml:space="preserve">. Nie dotyczy </w:t>
      </w:r>
      <w:r w:rsidR="00846B14" w:rsidRPr="00846B14">
        <w:rPr>
          <w:rFonts w:asciiTheme="minorHAnsi" w:hAnsiTheme="minorHAnsi" w:cstheme="minorHAnsi"/>
          <w:sz w:val="19"/>
          <w:szCs w:val="19"/>
        </w:rPr>
        <w:t>rejestracji akcji emitowanych w ramach kapitału warunkowego</w:t>
      </w:r>
      <w:r w:rsidR="001A7832">
        <w:rPr>
          <w:rFonts w:asciiTheme="minorHAnsi" w:hAnsiTheme="minorHAnsi" w:cstheme="minorHAnsi"/>
          <w:sz w:val="19"/>
          <w:szCs w:val="19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0B52"/>
    <w:multiLevelType w:val="hybridMultilevel"/>
    <w:tmpl w:val="743A4144"/>
    <w:lvl w:ilvl="0" w:tplc="3D5C52BA">
      <w:start w:val="1"/>
      <w:numFmt w:val="bullet"/>
      <w:lvlText w:val="-"/>
      <w:lvlJc w:val="left"/>
      <w:pPr>
        <w:ind w:left="616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921" w:hanging="360"/>
      </w:pPr>
      <w:rPr>
        <w:rFonts w:ascii="Wingdings" w:hAnsi="Wingdings" w:hint="default"/>
      </w:rPr>
    </w:lvl>
  </w:abstractNum>
  <w:abstractNum w:abstractNumId="1" w15:restartNumberingAfterBreak="0">
    <w:nsid w:val="1A5E410B"/>
    <w:multiLevelType w:val="hybridMultilevel"/>
    <w:tmpl w:val="FA7E483A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45C2"/>
    <w:multiLevelType w:val="hybridMultilevel"/>
    <w:tmpl w:val="C3E01CC2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05BB"/>
    <w:multiLevelType w:val="hybridMultilevel"/>
    <w:tmpl w:val="2AA0A772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0F13"/>
    <w:multiLevelType w:val="hybridMultilevel"/>
    <w:tmpl w:val="21E82734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21B1"/>
    <w:multiLevelType w:val="hybridMultilevel"/>
    <w:tmpl w:val="50EAB7D6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84C"/>
    <w:multiLevelType w:val="hybridMultilevel"/>
    <w:tmpl w:val="5BDA523C"/>
    <w:lvl w:ilvl="0" w:tplc="F8DA4FA2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52D61"/>
    <w:multiLevelType w:val="hybridMultilevel"/>
    <w:tmpl w:val="494EA68E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4CA52D3F"/>
    <w:multiLevelType w:val="hybridMultilevel"/>
    <w:tmpl w:val="00CE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A23"/>
    <w:multiLevelType w:val="hybridMultilevel"/>
    <w:tmpl w:val="24E26DDE"/>
    <w:lvl w:ilvl="0" w:tplc="3D5C52BA">
      <w:start w:val="1"/>
      <w:numFmt w:val="bullet"/>
      <w:lvlText w:val="-"/>
      <w:lvlJc w:val="left"/>
      <w:pPr>
        <w:ind w:left="9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0" w15:restartNumberingAfterBreak="0">
    <w:nsid w:val="57E12CA1"/>
    <w:multiLevelType w:val="hybridMultilevel"/>
    <w:tmpl w:val="C73CC552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1" w15:restartNumberingAfterBreak="0">
    <w:nsid w:val="586A1A6C"/>
    <w:multiLevelType w:val="hybridMultilevel"/>
    <w:tmpl w:val="CAFCA1EC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9473B"/>
    <w:multiLevelType w:val="hybridMultilevel"/>
    <w:tmpl w:val="BC5CB844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01F21"/>
    <w:multiLevelType w:val="hybridMultilevel"/>
    <w:tmpl w:val="46AC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705C2"/>
    <w:multiLevelType w:val="hybridMultilevel"/>
    <w:tmpl w:val="B0462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F31EF"/>
    <w:multiLevelType w:val="hybridMultilevel"/>
    <w:tmpl w:val="BFD6201E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A76BA"/>
    <w:multiLevelType w:val="hybridMultilevel"/>
    <w:tmpl w:val="1B62F720"/>
    <w:lvl w:ilvl="0" w:tplc="4B882D4C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631638">
    <w:abstractNumId w:val="10"/>
  </w:num>
  <w:num w:numId="2" w16cid:durableId="1235777953">
    <w:abstractNumId w:val="7"/>
  </w:num>
  <w:num w:numId="3" w16cid:durableId="1501434314">
    <w:abstractNumId w:val="6"/>
  </w:num>
  <w:num w:numId="4" w16cid:durableId="1289510595">
    <w:abstractNumId w:val="8"/>
  </w:num>
  <w:num w:numId="5" w16cid:durableId="1817919687">
    <w:abstractNumId w:val="0"/>
  </w:num>
  <w:num w:numId="6" w16cid:durableId="1977638846">
    <w:abstractNumId w:val="3"/>
  </w:num>
  <w:num w:numId="7" w16cid:durableId="977613921">
    <w:abstractNumId w:val="11"/>
  </w:num>
  <w:num w:numId="8" w16cid:durableId="206642931">
    <w:abstractNumId w:val="1"/>
  </w:num>
  <w:num w:numId="9" w16cid:durableId="1068696402">
    <w:abstractNumId w:val="2"/>
  </w:num>
  <w:num w:numId="10" w16cid:durableId="477847652">
    <w:abstractNumId w:val="14"/>
  </w:num>
  <w:num w:numId="11" w16cid:durableId="1456025007">
    <w:abstractNumId w:val="16"/>
  </w:num>
  <w:num w:numId="12" w16cid:durableId="1095204519">
    <w:abstractNumId w:val="13"/>
  </w:num>
  <w:num w:numId="13" w16cid:durableId="213348567">
    <w:abstractNumId w:val="15"/>
  </w:num>
  <w:num w:numId="14" w16cid:durableId="1305935926">
    <w:abstractNumId w:val="5"/>
  </w:num>
  <w:num w:numId="15" w16cid:durableId="980816545">
    <w:abstractNumId w:val="4"/>
  </w:num>
  <w:num w:numId="16" w16cid:durableId="646931321">
    <w:abstractNumId w:val="9"/>
  </w:num>
  <w:num w:numId="17" w16cid:durableId="5905102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33"/>
    <w:rsid w:val="000001DE"/>
    <w:rsid w:val="000020B7"/>
    <w:rsid w:val="00003D9F"/>
    <w:rsid w:val="00004810"/>
    <w:rsid w:val="00005257"/>
    <w:rsid w:val="0000564A"/>
    <w:rsid w:val="0000738E"/>
    <w:rsid w:val="000108FF"/>
    <w:rsid w:val="00015828"/>
    <w:rsid w:val="0001663D"/>
    <w:rsid w:val="000179B2"/>
    <w:rsid w:val="00024DA1"/>
    <w:rsid w:val="000302E0"/>
    <w:rsid w:val="00037826"/>
    <w:rsid w:val="0004152B"/>
    <w:rsid w:val="00054770"/>
    <w:rsid w:val="00061229"/>
    <w:rsid w:val="00064390"/>
    <w:rsid w:val="00066DE3"/>
    <w:rsid w:val="00067E24"/>
    <w:rsid w:val="0007256D"/>
    <w:rsid w:val="000730A6"/>
    <w:rsid w:val="000756C9"/>
    <w:rsid w:val="000758DF"/>
    <w:rsid w:val="00077A7B"/>
    <w:rsid w:val="000830D3"/>
    <w:rsid w:val="0008528F"/>
    <w:rsid w:val="00085EB6"/>
    <w:rsid w:val="000926BD"/>
    <w:rsid w:val="00097E5C"/>
    <w:rsid w:val="000A1285"/>
    <w:rsid w:val="000A153D"/>
    <w:rsid w:val="000A2F1E"/>
    <w:rsid w:val="000A4CE7"/>
    <w:rsid w:val="000A6C38"/>
    <w:rsid w:val="000B23BA"/>
    <w:rsid w:val="000B347A"/>
    <w:rsid w:val="000B5293"/>
    <w:rsid w:val="000D58BA"/>
    <w:rsid w:val="000E3B88"/>
    <w:rsid w:val="00104EF3"/>
    <w:rsid w:val="001076EB"/>
    <w:rsid w:val="0011080C"/>
    <w:rsid w:val="00115A90"/>
    <w:rsid w:val="00116E47"/>
    <w:rsid w:val="00121477"/>
    <w:rsid w:val="0012408B"/>
    <w:rsid w:val="00127FAB"/>
    <w:rsid w:val="00130697"/>
    <w:rsid w:val="001331F9"/>
    <w:rsid w:val="0013440D"/>
    <w:rsid w:val="00143786"/>
    <w:rsid w:val="0014633F"/>
    <w:rsid w:val="001501EB"/>
    <w:rsid w:val="001512EE"/>
    <w:rsid w:val="00153176"/>
    <w:rsid w:val="00161BED"/>
    <w:rsid w:val="00166A06"/>
    <w:rsid w:val="00183B33"/>
    <w:rsid w:val="00185DD4"/>
    <w:rsid w:val="00193609"/>
    <w:rsid w:val="00197B8A"/>
    <w:rsid w:val="001A24B2"/>
    <w:rsid w:val="001A7832"/>
    <w:rsid w:val="001B0467"/>
    <w:rsid w:val="001B2DDA"/>
    <w:rsid w:val="001B7B55"/>
    <w:rsid w:val="001C419C"/>
    <w:rsid w:val="001C5B63"/>
    <w:rsid w:val="001C7785"/>
    <w:rsid w:val="001D3EB1"/>
    <w:rsid w:val="001D3F46"/>
    <w:rsid w:val="001E046E"/>
    <w:rsid w:val="001E0DD3"/>
    <w:rsid w:val="001F099D"/>
    <w:rsid w:val="001F2366"/>
    <w:rsid w:val="001F26B4"/>
    <w:rsid w:val="001F782E"/>
    <w:rsid w:val="00212694"/>
    <w:rsid w:val="0021353F"/>
    <w:rsid w:val="00230B3A"/>
    <w:rsid w:val="00230F41"/>
    <w:rsid w:val="00233A1A"/>
    <w:rsid w:val="0023695A"/>
    <w:rsid w:val="00250568"/>
    <w:rsid w:val="002519EB"/>
    <w:rsid w:val="00253344"/>
    <w:rsid w:val="00254133"/>
    <w:rsid w:val="00255D1B"/>
    <w:rsid w:val="0026029E"/>
    <w:rsid w:val="0027036C"/>
    <w:rsid w:val="002715DF"/>
    <w:rsid w:val="00272358"/>
    <w:rsid w:val="00272CF9"/>
    <w:rsid w:val="00273F5A"/>
    <w:rsid w:val="002749CF"/>
    <w:rsid w:val="00277C7B"/>
    <w:rsid w:val="00284C02"/>
    <w:rsid w:val="00287216"/>
    <w:rsid w:val="00287DFC"/>
    <w:rsid w:val="00291F04"/>
    <w:rsid w:val="00293BCB"/>
    <w:rsid w:val="00293E98"/>
    <w:rsid w:val="002A1D73"/>
    <w:rsid w:val="002A3EF2"/>
    <w:rsid w:val="002B2D97"/>
    <w:rsid w:val="002B3894"/>
    <w:rsid w:val="002B4D36"/>
    <w:rsid w:val="002B5583"/>
    <w:rsid w:val="002B7796"/>
    <w:rsid w:val="002C35B8"/>
    <w:rsid w:val="002D0918"/>
    <w:rsid w:val="002F0E85"/>
    <w:rsid w:val="002F39F5"/>
    <w:rsid w:val="002F5AD7"/>
    <w:rsid w:val="00301D62"/>
    <w:rsid w:val="00303257"/>
    <w:rsid w:val="003034B5"/>
    <w:rsid w:val="00304589"/>
    <w:rsid w:val="00311FDB"/>
    <w:rsid w:val="00312974"/>
    <w:rsid w:val="0031714E"/>
    <w:rsid w:val="00317F10"/>
    <w:rsid w:val="00321114"/>
    <w:rsid w:val="00327D4D"/>
    <w:rsid w:val="00330760"/>
    <w:rsid w:val="00342637"/>
    <w:rsid w:val="00346D95"/>
    <w:rsid w:val="00350D74"/>
    <w:rsid w:val="0035424E"/>
    <w:rsid w:val="0035462E"/>
    <w:rsid w:val="00354FD8"/>
    <w:rsid w:val="00357275"/>
    <w:rsid w:val="003622DF"/>
    <w:rsid w:val="003643EF"/>
    <w:rsid w:val="00367A80"/>
    <w:rsid w:val="0037017B"/>
    <w:rsid w:val="00373F9A"/>
    <w:rsid w:val="00374B0E"/>
    <w:rsid w:val="00374EFF"/>
    <w:rsid w:val="00376C71"/>
    <w:rsid w:val="003840BC"/>
    <w:rsid w:val="003914D8"/>
    <w:rsid w:val="00391751"/>
    <w:rsid w:val="0039233B"/>
    <w:rsid w:val="00397E2F"/>
    <w:rsid w:val="003A4048"/>
    <w:rsid w:val="003A4311"/>
    <w:rsid w:val="003B14B3"/>
    <w:rsid w:val="003B265C"/>
    <w:rsid w:val="003B3B78"/>
    <w:rsid w:val="003B46EB"/>
    <w:rsid w:val="003C0981"/>
    <w:rsid w:val="003C0E0C"/>
    <w:rsid w:val="003C4C85"/>
    <w:rsid w:val="003D63A1"/>
    <w:rsid w:val="003D7B5B"/>
    <w:rsid w:val="003E0A72"/>
    <w:rsid w:val="003E2D85"/>
    <w:rsid w:val="003E5321"/>
    <w:rsid w:val="003F2AA4"/>
    <w:rsid w:val="003F3361"/>
    <w:rsid w:val="003F3F66"/>
    <w:rsid w:val="003F4CB6"/>
    <w:rsid w:val="004015F4"/>
    <w:rsid w:val="004044B5"/>
    <w:rsid w:val="00406A7B"/>
    <w:rsid w:val="00407FD7"/>
    <w:rsid w:val="004105CE"/>
    <w:rsid w:val="004137CC"/>
    <w:rsid w:val="00414DC1"/>
    <w:rsid w:val="00420CC8"/>
    <w:rsid w:val="00433842"/>
    <w:rsid w:val="0044403F"/>
    <w:rsid w:val="00453202"/>
    <w:rsid w:val="00454EE1"/>
    <w:rsid w:val="00454F89"/>
    <w:rsid w:val="004551B6"/>
    <w:rsid w:val="004600F9"/>
    <w:rsid w:val="00471370"/>
    <w:rsid w:val="00475C8B"/>
    <w:rsid w:val="0047654C"/>
    <w:rsid w:val="004846C1"/>
    <w:rsid w:val="00492C20"/>
    <w:rsid w:val="004947C9"/>
    <w:rsid w:val="004A11EF"/>
    <w:rsid w:val="004A136F"/>
    <w:rsid w:val="004A4F7A"/>
    <w:rsid w:val="004A7487"/>
    <w:rsid w:val="004B108D"/>
    <w:rsid w:val="004C4207"/>
    <w:rsid w:val="004C4296"/>
    <w:rsid w:val="004C55DE"/>
    <w:rsid w:val="004D64AD"/>
    <w:rsid w:val="004E664E"/>
    <w:rsid w:val="004E750B"/>
    <w:rsid w:val="004F222C"/>
    <w:rsid w:val="004F2A1C"/>
    <w:rsid w:val="004F343A"/>
    <w:rsid w:val="00505E19"/>
    <w:rsid w:val="00517368"/>
    <w:rsid w:val="00523D58"/>
    <w:rsid w:val="00534BAF"/>
    <w:rsid w:val="00535161"/>
    <w:rsid w:val="005372B6"/>
    <w:rsid w:val="0054206B"/>
    <w:rsid w:val="00545070"/>
    <w:rsid w:val="0055225F"/>
    <w:rsid w:val="00560A6D"/>
    <w:rsid w:val="005755EB"/>
    <w:rsid w:val="00576C1B"/>
    <w:rsid w:val="00580782"/>
    <w:rsid w:val="00581AE4"/>
    <w:rsid w:val="00582B0E"/>
    <w:rsid w:val="005842C6"/>
    <w:rsid w:val="00585EC9"/>
    <w:rsid w:val="005911AB"/>
    <w:rsid w:val="0059175E"/>
    <w:rsid w:val="00595EB5"/>
    <w:rsid w:val="005964FA"/>
    <w:rsid w:val="00597E27"/>
    <w:rsid w:val="005A555F"/>
    <w:rsid w:val="005A7F39"/>
    <w:rsid w:val="005B0EBD"/>
    <w:rsid w:val="005B4BEC"/>
    <w:rsid w:val="005B5BE1"/>
    <w:rsid w:val="005B7BCA"/>
    <w:rsid w:val="005C04A5"/>
    <w:rsid w:val="005C4017"/>
    <w:rsid w:val="005D0C37"/>
    <w:rsid w:val="005D2DAA"/>
    <w:rsid w:val="005E2718"/>
    <w:rsid w:val="005F535E"/>
    <w:rsid w:val="005F6443"/>
    <w:rsid w:val="00602226"/>
    <w:rsid w:val="00602B49"/>
    <w:rsid w:val="0061012C"/>
    <w:rsid w:val="00614C07"/>
    <w:rsid w:val="006171E1"/>
    <w:rsid w:val="0062477C"/>
    <w:rsid w:val="00624ED1"/>
    <w:rsid w:val="00625273"/>
    <w:rsid w:val="00625A6E"/>
    <w:rsid w:val="00632C27"/>
    <w:rsid w:val="006339E7"/>
    <w:rsid w:val="006428ED"/>
    <w:rsid w:val="00646321"/>
    <w:rsid w:val="00646EF7"/>
    <w:rsid w:val="00661BA8"/>
    <w:rsid w:val="00663632"/>
    <w:rsid w:val="00675CE7"/>
    <w:rsid w:val="00676338"/>
    <w:rsid w:val="006824ED"/>
    <w:rsid w:val="00682D92"/>
    <w:rsid w:val="00682F21"/>
    <w:rsid w:val="006839E0"/>
    <w:rsid w:val="006842B2"/>
    <w:rsid w:val="00686CF2"/>
    <w:rsid w:val="0069044E"/>
    <w:rsid w:val="00690C00"/>
    <w:rsid w:val="006911D6"/>
    <w:rsid w:val="00694183"/>
    <w:rsid w:val="006A2CDB"/>
    <w:rsid w:val="006B75CD"/>
    <w:rsid w:val="006C1F85"/>
    <w:rsid w:val="006C2380"/>
    <w:rsid w:val="006D112A"/>
    <w:rsid w:val="006D36B0"/>
    <w:rsid w:val="006D7040"/>
    <w:rsid w:val="006E348A"/>
    <w:rsid w:val="006E5496"/>
    <w:rsid w:val="006E6463"/>
    <w:rsid w:val="006F09DE"/>
    <w:rsid w:val="006F792C"/>
    <w:rsid w:val="007012D8"/>
    <w:rsid w:val="00701ED2"/>
    <w:rsid w:val="007079EC"/>
    <w:rsid w:val="007239E8"/>
    <w:rsid w:val="007251AC"/>
    <w:rsid w:val="007360E8"/>
    <w:rsid w:val="007404B4"/>
    <w:rsid w:val="00742879"/>
    <w:rsid w:val="00760E81"/>
    <w:rsid w:val="007644F2"/>
    <w:rsid w:val="0076757B"/>
    <w:rsid w:val="00770A16"/>
    <w:rsid w:val="00771124"/>
    <w:rsid w:val="00771ECA"/>
    <w:rsid w:val="0077321A"/>
    <w:rsid w:val="007763EE"/>
    <w:rsid w:val="007767B8"/>
    <w:rsid w:val="0077738B"/>
    <w:rsid w:val="00786B5E"/>
    <w:rsid w:val="00787040"/>
    <w:rsid w:val="0079148A"/>
    <w:rsid w:val="00794658"/>
    <w:rsid w:val="007A1260"/>
    <w:rsid w:val="007A6CA9"/>
    <w:rsid w:val="007B36EF"/>
    <w:rsid w:val="007B5BC2"/>
    <w:rsid w:val="007C2E19"/>
    <w:rsid w:val="007C4B9E"/>
    <w:rsid w:val="007D3335"/>
    <w:rsid w:val="007D335F"/>
    <w:rsid w:val="007E06ED"/>
    <w:rsid w:val="007E1088"/>
    <w:rsid w:val="007E300A"/>
    <w:rsid w:val="007E49A3"/>
    <w:rsid w:val="007E74AC"/>
    <w:rsid w:val="007E7C45"/>
    <w:rsid w:val="007F175C"/>
    <w:rsid w:val="00800BC2"/>
    <w:rsid w:val="00801A52"/>
    <w:rsid w:val="00803FDE"/>
    <w:rsid w:val="008042A6"/>
    <w:rsid w:val="00804800"/>
    <w:rsid w:val="008060FE"/>
    <w:rsid w:val="0081548D"/>
    <w:rsid w:val="00821D70"/>
    <w:rsid w:val="00826ACE"/>
    <w:rsid w:val="00827E48"/>
    <w:rsid w:val="008301F0"/>
    <w:rsid w:val="0083092F"/>
    <w:rsid w:val="008359F6"/>
    <w:rsid w:val="0083656B"/>
    <w:rsid w:val="00843DA7"/>
    <w:rsid w:val="00845A29"/>
    <w:rsid w:val="00846B14"/>
    <w:rsid w:val="0085037F"/>
    <w:rsid w:val="00853A71"/>
    <w:rsid w:val="00855DBB"/>
    <w:rsid w:val="00860FA1"/>
    <w:rsid w:val="00862208"/>
    <w:rsid w:val="00864E65"/>
    <w:rsid w:val="00872CBA"/>
    <w:rsid w:val="008779D5"/>
    <w:rsid w:val="0088616B"/>
    <w:rsid w:val="00886BD5"/>
    <w:rsid w:val="00895C17"/>
    <w:rsid w:val="008A2E1D"/>
    <w:rsid w:val="008B2DA6"/>
    <w:rsid w:val="008B3CD7"/>
    <w:rsid w:val="008B41D3"/>
    <w:rsid w:val="008B58DB"/>
    <w:rsid w:val="008C17AF"/>
    <w:rsid w:val="008C56F7"/>
    <w:rsid w:val="008D1B1A"/>
    <w:rsid w:val="008D2562"/>
    <w:rsid w:val="008D674E"/>
    <w:rsid w:val="008D6E38"/>
    <w:rsid w:val="008D6F45"/>
    <w:rsid w:val="008E1657"/>
    <w:rsid w:val="008E6855"/>
    <w:rsid w:val="008F418B"/>
    <w:rsid w:val="008F6451"/>
    <w:rsid w:val="008F66E6"/>
    <w:rsid w:val="00903E14"/>
    <w:rsid w:val="00911EFE"/>
    <w:rsid w:val="009139B3"/>
    <w:rsid w:val="009216F5"/>
    <w:rsid w:val="00924FDB"/>
    <w:rsid w:val="009259C7"/>
    <w:rsid w:val="0092610D"/>
    <w:rsid w:val="00927C4A"/>
    <w:rsid w:val="0093350B"/>
    <w:rsid w:val="009427F7"/>
    <w:rsid w:val="00943564"/>
    <w:rsid w:val="00945E20"/>
    <w:rsid w:val="00946405"/>
    <w:rsid w:val="00964B31"/>
    <w:rsid w:val="00970654"/>
    <w:rsid w:val="00985E89"/>
    <w:rsid w:val="009966BE"/>
    <w:rsid w:val="009A3F6B"/>
    <w:rsid w:val="009B0F43"/>
    <w:rsid w:val="009E09C5"/>
    <w:rsid w:val="009E2171"/>
    <w:rsid w:val="009E2B71"/>
    <w:rsid w:val="009E5D45"/>
    <w:rsid w:val="00A01395"/>
    <w:rsid w:val="00A101F9"/>
    <w:rsid w:val="00A11D46"/>
    <w:rsid w:val="00A2375C"/>
    <w:rsid w:val="00A31120"/>
    <w:rsid w:val="00A31603"/>
    <w:rsid w:val="00A31BBE"/>
    <w:rsid w:val="00A31D1F"/>
    <w:rsid w:val="00A32ACF"/>
    <w:rsid w:val="00A34331"/>
    <w:rsid w:val="00A34386"/>
    <w:rsid w:val="00A34D8F"/>
    <w:rsid w:val="00A410E1"/>
    <w:rsid w:val="00A4530D"/>
    <w:rsid w:val="00A47FC5"/>
    <w:rsid w:val="00A50F7B"/>
    <w:rsid w:val="00A53C76"/>
    <w:rsid w:val="00A54CF3"/>
    <w:rsid w:val="00A67DB6"/>
    <w:rsid w:val="00A72059"/>
    <w:rsid w:val="00A730F1"/>
    <w:rsid w:val="00A75425"/>
    <w:rsid w:val="00A80CC1"/>
    <w:rsid w:val="00A840A3"/>
    <w:rsid w:val="00A85A28"/>
    <w:rsid w:val="00A863B8"/>
    <w:rsid w:val="00A92396"/>
    <w:rsid w:val="00AA2150"/>
    <w:rsid w:val="00AA5EA6"/>
    <w:rsid w:val="00AA6634"/>
    <w:rsid w:val="00AB150D"/>
    <w:rsid w:val="00AB31CE"/>
    <w:rsid w:val="00AB5945"/>
    <w:rsid w:val="00AB777D"/>
    <w:rsid w:val="00AD7EC2"/>
    <w:rsid w:val="00AE084C"/>
    <w:rsid w:val="00AF29C6"/>
    <w:rsid w:val="00B0495E"/>
    <w:rsid w:val="00B10E05"/>
    <w:rsid w:val="00B204D2"/>
    <w:rsid w:val="00B252FF"/>
    <w:rsid w:val="00B256E3"/>
    <w:rsid w:val="00B302E4"/>
    <w:rsid w:val="00B4474B"/>
    <w:rsid w:val="00B451DE"/>
    <w:rsid w:val="00B45942"/>
    <w:rsid w:val="00B50BAA"/>
    <w:rsid w:val="00B529BB"/>
    <w:rsid w:val="00B633EA"/>
    <w:rsid w:val="00B6414F"/>
    <w:rsid w:val="00B6506D"/>
    <w:rsid w:val="00B653DC"/>
    <w:rsid w:val="00B6589F"/>
    <w:rsid w:val="00B67A3E"/>
    <w:rsid w:val="00B706DA"/>
    <w:rsid w:val="00B80748"/>
    <w:rsid w:val="00B82B95"/>
    <w:rsid w:val="00BA1182"/>
    <w:rsid w:val="00BA4B97"/>
    <w:rsid w:val="00BA4CE0"/>
    <w:rsid w:val="00BA7F28"/>
    <w:rsid w:val="00BB4A68"/>
    <w:rsid w:val="00BC0460"/>
    <w:rsid w:val="00BC57C7"/>
    <w:rsid w:val="00BC5C9B"/>
    <w:rsid w:val="00BC74CC"/>
    <w:rsid w:val="00BC7AEE"/>
    <w:rsid w:val="00BD1F92"/>
    <w:rsid w:val="00BD42B9"/>
    <w:rsid w:val="00BD4C3B"/>
    <w:rsid w:val="00BD4CE8"/>
    <w:rsid w:val="00BD5A97"/>
    <w:rsid w:val="00BE25D3"/>
    <w:rsid w:val="00BE5AE3"/>
    <w:rsid w:val="00BE6374"/>
    <w:rsid w:val="00BE641C"/>
    <w:rsid w:val="00BF44F3"/>
    <w:rsid w:val="00C166C9"/>
    <w:rsid w:val="00C16C6C"/>
    <w:rsid w:val="00C20A52"/>
    <w:rsid w:val="00C23FF4"/>
    <w:rsid w:val="00C26DB3"/>
    <w:rsid w:val="00C30EB2"/>
    <w:rsid w:val="00C45D78"/>
    <w:rsid w:val="00C5320C"/>
    <w:rsid w:val="00C621EA"/>
    <w:rsid w:val="00C743F5"/>
    <w:rsid w:val="00C81AD5"/>
    <w:rsid w:val="00C829F6"/>
    <w:rsid w:val="00CA686A"/>
    <w:rsid w:val="00CC72D0"/>
    <w:rsid w:val="00CD7E85"/>
    <w:rsid w:val="00CE04BB"/>
    <w:rsid w:val="00CE0ED9"/>
    <w:rsid w:val="00CF6243"/>
    <w:rsid w:val="00CF67B7"/>
    <w:rsid w:val="00D00EB2"/>
    <w:rsid w:val="00D13333"/>
    <w:rsid w:val="00D15E5E"/>
    <w:rsid w:val="00D176D7"/>
    <w:rsid w:val="00D247FE"/>
    <w:rsid w:val="00D268BB"/>
    <w:rsid w:val="00D402FF"/>
    <w:rsid w:val="00D44879"/>
    <w:rsid w:val="00D44E94"/>
    <w:rsid w:val="00D50648"/>
    <w:rsid w:val="00D52AC2"/>
    <w:rsid w:val="00D70B1D"/>
    <w:rsid w:val="00D843BE"/>
    <w:rsid w:val="00D90647"/>
    <w:rsid w:val="00D90DC4"/>
    <w:rsid w:val="00D91467"/>
    <w:rsid w:val="00DA0B71"/>
    <w:rsid w:val="00DA0E94"/>
    <w:rsid w:val="00DA1683"/>
    <w:rsid w:val="00DA25D3"/>
    <w:rsid w:val="00DA2CF3"/>
    <w:rsid w:val="00DA3537"/>
    <w:rsid w:val="00DA4107"/>
    <w:rsid w:val="00DB01B4"/>
    <w:rsid w:val="00DB119F"/>
    <w:rsid w:val="00DB4718"/>
    <w:rsid w:val="00DB551E"/>
    <w:rsid w:val="00DB5F60"/>
    <w:rsid w:val="00DC01A4"/>
    <w:rsid w:val="00DC0FD0"/>
    <w:rsid w:val="00DD5E07"/>
    <w:rsid w:val="00DF294F"/>
    <w:rsid w:val="00DF3406"/>
    <w:rsid w:val="00DF4070"/>
    <w:rsid w:val="00DF5F5D"/>
    <w:rsid w:val="00DF71DC"/>
    <w:rsid w:val="00E0197E"/>
    <w:rsid w:val="00E11072"/>
    <w:rsid w:val="00E16AAB"/>
    <w:rsid w:val="00E2220F"/>
    <w:rsid w:val="00E252F2"/>
    <w:rsid w:val="00E34580"/>
    <w:rsid w:val="00E368CA"/>
    <w:rsid w:val="00E53B02"/>
    <w:rsid w:val="00E608B8"/>
    <w:rsid w:val="00E61971"/>
    <w:rsid w:val="00E63CA0"/>
    <w:rsid w:val="00E73E5A"/>
    <w:rsid w:val="00E7532F"/>
    <w:rsid w:val="00E755F4"/>
    <w:rsid w:val="00E7572A"/>
    <w:rsid w:val="00E75892"/>
    <w:rsid w:val="00E81A75"/>
    <w:rsid w:val="00E83EE5"/>
    <w:rsid w:val="00E84D9C"/>
    <w:rsid w:val="00E85681"/>
    <w:rsid w:val="00E96F97"/>
    <w:rsid w:val="00EA370F"/>
    <w:rsid w:val="00EA4F05"/>
    <w:rsid w:val="00EA6181"/>
    <w:rsid w:val="00EB066C"/>
    <w:rsid w:val="00EC3D13"/>
    <w:rsid w:val="00ED34EF"/>
    <w:rsid w:val="00ED5DE9"/>
    <w:rsid w:val="00ED7FBA"/>
    <w:rsid w:val="00EE04B9"/>
    <w:rsid w:val="00EE2960"/>
    <w:rsid w:val="00EF4CE0"/>
    <w:rsid w:val="00F0084D"/>
    <w:rsid w:val="00F051C0"/>
    <w:rsid w:val="00F06438"/>
    <w:rsid w:val="00F06476"/>
    <w:rsid w:val="00F066BC"/>
    <w:rsid w:val="00F0713A"/>
    <w:rsid w:val="00F132F1"/>
    <w:rsid w:val="00F13E15"/>
    <w:rsid w:val="00F15A35"/>
    <w:rsid w:val="00F2258A"/>
    <w:rsid w:val="00F251F2"/>
    <w:rsid w:val="00F35B51"/>
    <w:rsid w:val="00F366AE"/>
    <w:rsid w:val="00F405D5"/>
    <w:rsid w:val="00F41806"/>
    <w:rsid w:val="00F47C38"/>
    <w:rsid w:val="00F514A5"/>
    <w:rsid w:val="00F62B4D"/>
    <w:rsid w:val="00F7020C"/>
    <w:rsid w:val="00F765BB"/>
    <w:rsid w:val="00F76820"/>
    <w:rsid w:val="00F80DEC"/>
    <w:rsid w:val="00F84016"/>
    <w:rsid w:val="00F8638C"/>
    <w:rsid w:val="00F96A56"/>
    <w:rsid w:val="00FB4F76"/>
    <w:rsid w:val="00FB674F"/>
    <w:rsid w:val="00FC4060"/>
    <w:rsid w:val="00FD0070"/>
    <w:rsid w:val="00FD2B89"/>
    <w:rsid w:val="00FD2DCE"/>
    <w:rsid w:val="00FE2054"/>
    <w:rsid w:val="00FE4EB6"/>
    <w:rsid w:val="00FF323E"/>
    <w:rsid w:val="00FF396C"/>
    <w:rsid w:val="130698D1"/>
    <w:rsid w:val="22A2C43B"/>
    <w:rsid w:val="4463535E"/>
    <w:rsid w:val="4D031D9B"/>
    <w:rsid w:val="6DD4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7AB5"/>
  <w15:docId w15:val="{240FF384-42CE-40C8-9E25-67F3A9D9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7C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B558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B5583"/>
    <w:rPr>
      <w:vertAlign w:val="superscript"/>
    </w:rPr>
  </w:style>
  <w:style w:type="paragraph" w:styleId="Tekstprzypisudolnego">
    <w:name w:val="footnote text"/>
    <w:basedOn w:val="Normalny"/>
    <w:semiHidden/>
    <w:rsid w:val="004F2A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2A1C"/>
    <w:rPr>
      <w:vertAlign w:val="superscript"/>
    </w:rPr>
  </w:style>
  <w:style w:type="paragraph" w:styleId="Tekstdymka">
    <w:name w:val="Balloon Text"/>
    <w:basedOn w:val="Normalny"/>
    <w:semiHidden/>
    <w:rsid w:val="007E74A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D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D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D7E85"/>
    <w:rPr>
      <w:b/>
      <w:bCs/>
    </w:rPr>
  </w:style>
  <w:style w:type="paragraph" w:styleId="Akapitzlist">
    <w:name w:val="List Paragraph"/>
    <w:basedOn w:val="Normalny"/>
    <w:uiPriority w:val="34"/>
    <w:qFormat/>
    <w:rsid w:val="00D402FF"/>
    <w:pPr>
      <w:ind w:left="708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6AAB"/>
  </w:style>
  <w:style w:type="paragraph" w:customStyle="1" w:styleId="Default">
    <w:name w:val="Default"/>
    <w:rsid w:val="00166A0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EA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21">
    <w:name w:val="Tabela siatki 1 — jasna — akcent 21"/>
    <w:basedOn w:val="Standardowy"/>
    <w:uiPriority w:val="46"/>
    <w:rsid w:val="003C4C8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12" w:space="0" w:color="464E52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8D408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uiPriority w:val="59"/>
    <w:rsid w:val="003C4C8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rsid w:val="004C55DE"/>
    <w:rPr>
      <w:color w:val="808080"/>
    </w:rPr>
  </w:style>
  <w:style w:type="paragraph" w:styleId="Poprawka">
    <w:name w:val="Revision"/>
    <w:hidden/>
    <w:uiPriority w:val="99"/>
    <w:semiHidden/>
    <w:rsid w:val="00073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B290F2F45241E498B744DB9544F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0E3A9-7F14-4E21-B332-CE45D6701BF7}"/>
      </w:docPartPr>
      <w:docPartBody>
        <w:p w:rsidR="008F14A9" w:rsidRDefault="00272CF9" w:rsidP="00272CF9">
          <w:pPr>
            <w:pStyle w:val="BAB290F2F45241E498B744DB9544F3EE"/>
          </w:pPr>
          <w:r w:rsidRPr="0093721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052341FACB415689B1531FDD958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1F72-D1A3-4F7B-A67D-9E0DDC2BD909}"/>
      </w:docPartPr>
      <w:docPartBody>
        <w:p w:rsidR="002E4971" w:rsidRDefault="007050CA" w:rsidP="007050CA">
          <w:pPr>
            <w:pStyle w:val="B5052341FACB415689B1531FDD95879F"/>
          </w:pPr>
          <w:r w:rsidRPr="0093721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39"/>
    <w:rsid w:val="00053C2D"/>
    <w:rsid w:val="001D155A"/>
    <w:rsid w:val="00232D77"/>
    <w:rsid w:val="00235C41"/>
    <w:rsid w:val="00265697"/>
    <w:rsid w:val="00272CF9"/>
    <w:rsid w:val="002A494D"/>
    <w:rsid w:val="002C0209"/>
    <w:rsid w:val="002E4971"/>
    <w:rsid w:val="003176DE"/>
    <w:rsid w:val="003333C7"/>
    <w:rsid w:val="00372D21"/>
    <w:rsid w:val="004035E9"/>
    <w:rsid w:val="00435A47"/>
    <w:rsid w:val="00446716"/>
    <w:rsid w:val="004F3872"/>
    <w:rsid w:val="00514706"/>
    <w:rsid w:val="00521167"/>
    <w:rsid w:val="007050CA"/>
    <w:rsid w:val="007168A1"/>
    <w:rsid w:val="0076130B"/>
    <w:rsid w:val="007D16E8"/>
    <w:rsid w:val="00811C96"/>
    <w:rsid w:val="00812DDB"/>
    <w:rsid w:val="008F14A9"/>
    <w:rsid w:val="009647F2"/>
    <w:rsid w:val="009A60E1"/>
    <w:rsid w:val="00AF2D72"/>
    <w:rsid w:val="00BA075A"/>
    <w:rsid w:val="00BC6639"/>
    <w:rsid w:val="00C04AF0"/>
    <w:rsid w:val="00C6539B"/>
    <w:rsid w:val="00CE008B"/>
    <w:rsid w:val="00D36E73"/>
    <w:rsid w:val="00D61744"/>
    <w:rsid w:val="00DE0A08"/>
    <w:rsid w:val="00DE176F"/>
    <w:rsid w:val="00E21BE9"/>
    <w:rsid w:val="00F447B2"/>
    <w:rsid w:val="00F4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7050CA"/>
    <w:rPr>
      <w:color w:val="808080"/>
    </w:rPr>
  </w:style>
  <w:style w:type="paragraph" w:customStyle="1" w:styleId="BAB290F2F45241E498B744DB9544F3EE">
    <w:name w:val="BAB290F2F45241E498B744DB9544F3EE"/>
    <w:rsid w:val="00272CF9"/>
  </w:style>
  <w:style w:type="paragraph" w:customStyle="1" w:styleId="B5052341FACB415689B1531FDD95879F">
    <w:name w:val="B5052341FACB415689B1531FDD95879F"/>
    <w:rsid w:val="007050C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Wariant xmlns="91edd053-7e5b-43c8-af57-8b4869ae450b">E9A</Wariant>
    <Widoczny xmlns="91edd053-7e5b-43c8-af57-8b4869ae450b">Tak</Widoczny>
    <LpWzory xmlns="4fd65f7c-7215-43fc-b308-4e22a9e1a4d4">9.1</LpWz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41D49EDBE12469EDA59BAB1E658A6" ma:contentTypeVersion="3" ma:contentTypeDescription="Utwórz nowy dokument." ma:contentTypeScope="" ma:versionID="cc733555ed66193ae6b19eae9fc0e0e3">
  <xsd:schema xmlns:xsd="http://www.w3.org/2001/XMLSchema" xmlns:xs="http://www.w3.org/2001/XMLSchema" xmlns:p="http://schemas.microsoft.com/office/2006/metadata/properties" xmlns:ns2="4fd65f7c-7215-43fc-b308-4e22a9e1a4d4" xmlns:ns3="91edd053-7e5b-43c8-af57-8b4869ae450b" targetNamespace="http://schemas.microsoft.com/office/2006/metadata/properties" ma:root="true" ma:fieldsID="f481090470be15bb1f580e29ed8ca72b" ns2:_="" ns3:_="">
    <xsd:import namespace="4fd65f7c-7215-43fc-b308-4e22a9e1a4d4"/>
    <xsd:import namespace="91edd053-7e5b-43c8-af57-8b4869ae450b"/>
    <xsd:element name="properties">
      <xsd:complexType>
        <xsd:sequence>
          <xsd:element name="documentManagement">
            <xsd:complexType>
              <xsd:all>
                <xsd:element ref="ns2:LpWzory" minOccurs="0"/>
                <xsd:element ref="ns3:Widoczny"/>
                <xsd:element ref="ns3:Wari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5f7c-7215-43fc-b308-4e22a9e1a4d4" elementFormDefault="qualified">
    <xsd:import namespace="http://schemas.microsoft.com/office/2006/documentManagement/types"/>
    <xsd:import namespace="http://schemas.microsoft.com/office/infopath/2007/PartnerControls"/>
    <xsd:element name="LpWzory" ma:index="8" nillable="true" ma:displayName="LpWzory" ma:internalName="LpWzor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d053-7e5b-43c8-af57-8b4869ae450b" elementFormDefault="qualified">
    <xsd:import namespace="http://schemas.microsoft.com/office/2006/documentManagement/types"/>
    <xsd:import namespace="http://schemas.microsoft.com/office/infopath/2007/PartnerControls"/>
    <xsd:element name="Widoczny" ma:index="9" ma:displayName="Widoczny" ma:default="Nie" ma:description="Wskazuje czy dany element ma być wyświetlany" ma:format="RadioButtons" ma:internalName="Widoczny">
      <xsd:simpleType>
        <xsd:restriction base="dms:Choice">
          <xsd:enumeration value="Tak"/>
          <xsd:enumeration value="Nie"/>
        </xsd:restriction>
      </xsd:simpleType>
    </xsd:element>
    <xsd:element name="Wariant" ma:index="10" nillable="true" ma:displayName="Wariant" ma:internalName="Waria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7AE9B-F358-4D71-8F18-CF673469D7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2696D0-FE82-4751-8B81-69B2F3D760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3600DC-5F6A-4C74-A865-26870C1E9BA4}">
  <ds:schemaRefs>
    <ds:schemaRef ds:uri="http://schemas.microsoft.com/office/2006/metadata/properties"/>
    <ds:schemaRef ds:uri="91edd053-7e5b-43c8-af57-8b4869ae450b"/>
    <ds:schemaRef ds:uri="4fd65f7c-7215-43fc-b308-4e22a9e1a4d4"/>
  </ds:schemaRefs>
</ds:datastoreItem>
</file>

<file path=customXml/itemProps4.xml><?xml version="1.0" encoding="utf-8"?>
<ds:datastoreItem xmlns:ds="http://schemas.openxmlformats.org/officeDocument/2006/customXml" ds:itemID="{09D73B0D-9648-424C-AB61-DE71D9D1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65f7c-7215-43fc-b308-4e22a9e1a4d4"/>
    <ds:schemaRef ds:uri="91edd053-7e5b-43c8-af57-8b4869ae4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3E2E8D-E26D-4076-B908-E57B6721D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1648</Words>
  <Characters>9894</Characters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zarejestrowanie akcji (bezwarunkowe),*</vt:lpstr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2013-01-25T11:35:00Z</cp:lastPrinted>
  <dcterms:created xsi:type="dcterms:W3CDTF">2023-10-31T13:33:00Z</dcterms:created>
  <dcterms:modified xsi:type="dcterms:W3CDTF">2023-10-31T13:36:00Z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2300</vt:r8>
  </property>
  <property fmtid="{D5CDD505-2E9C-101B-9397-08002B2CF9AE}" pid="3" name="display_urn:schemas-microsoft-com:office:office#Editor">
    <vt:lpwstr>Konto systemowe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Konto systemowe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0x010100B2A41D49EDBE12469EDA59BAB1E658A6</vt:lpwstr>
  </property>
</Properties>
</file>